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5B5C" w14:textId="09598284" w:rsidR="00CB2ED3" w:rsidRDefault="00CB2ED3" w:rsidP="00CB2ED3">
      <w:pPr>
        <w:pStyle w:val="Nessunaspaziatura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F0A9F7" wp14:editId="24DF1FBF">
            <wp:extent cx="1231900" cy="617881"/>
            <wp:effectExtent l="0" t="0" r="0" b="0"/>
            <wp:docPr id="3" name="Immagine 3" descr="Immagine che contiene Carattere, Elementi grafici, grafic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Carattere, Elementi grafici, grafica, log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80" cy="64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DE10" w14:textId="77777777" w:rsidR="00CB2ED3" w:rsidRDefault="00CB2ED3" w:rsidP="00CB2ED3">
      <w:pPr>
        <w:pStyle w:val="Nessunaspaziatura"/>
        <w:jc w:val="both"/>
        <w:rPr>
          <w:sz w:val="28"/>
          <w:szCs w:val="28"/>
        </w:rPr>
      </w:pPr>
    </w:p>
    <w:p w14:paraId="1D0BC946" w14:textId="3D2D6E1E" w:rsidR="00CB2ED3" w:rsidRDefault="00CB2ED3" w:rsidP="00CB2ED3">
      <w:pPr>
        <w:pStyle w:val="Nessunaspaziatura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65AD792" wp14:editId="449F78F7">
            <wp:extent cx="2787650" cy="368063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02" cy="36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9410" w14:textId="77777777" w:rsidR="00CB2ED3" w:rsidRDefault="00CB2ED3" w:rsidP="00CB2ED3">
      <w:pPr>
        <w:pStyle w:val="Nessunaspaziatura"/>
        <w:jc w:val="both"/>
        <w:rPr>
          <w:sz w:val="28"/>
          <w:szCs w:val="28"/>
        </w:rPr>
      </w:pPr>
    </w:p>
    <w:p w14:paraId="0108D243" w14:textId="77777777" w:rsidR="00CB2ED3" w:rsidRDefault="00CB2ED3" w:rsidP="00CB2ED3">
      <w:pPr>
        <w:pStyle w:val="Nessunaspaziatura"/>
        <w:jc w:val="both"/>
        <w:rPr>
          <w:sz w:val="28"/>
          <w:szCs w:val="28"/>
        </w:rPr>
      </w:pPr>
    </w:p>
    <w:p w14:paraId="1EFFFB2F" w14:textId="3BE00AD1" w:rsidR="00D11F31" w:rsidRPr="00CB2ED3" w:rsidRDefault="00D11F31" w:rsidP="00CB2ED3">
      <w:pPr>
        <w:pStyle w:val="Nessunaspaziatura"/>
        <w:jc w:val="both"/>
        <w:rPr>
          <w:sz w:val="28"/>
          <w:szCs w:val="28"/>
        </w:rPr>
      </w:pPr>
      <w:r w:rsidRPr="00CB2ED3">
        <w:rPr>
          <w:b/>
          <w:bCs/>
          <w:sz w:val="28"/>
          <w:szCs w:val="28"/>
        </w:rPr>
        <w:t xml:space="preserve">Erna Putz </w:t>
      </w:r>
      <w:r w:rsidRPr="00CB2ED3">
        <w:rPr>
          <w:sz w:val="28"/>
          <w:szCs w:val="28"/>
        </w:rPr>
        <w:t xml:space="preserve">è nata a </w:t>
      </w:r>
      <w:proofErr w:type="spellStart"/>
      <w:r w:rsidRPr="00CB2ED3">
        <w:rPr>
          <w:sz w:val="28"/>
          <w:szCs w:val="28"/>
        </w:rPr>
        <w:t>Ohlsdorf</w:t>
      </w:r>
      <w:proofErr w:type="spellEnd"/>
      <w:r w:rsidRPr="00CB2ED3">
        <w:rPr>
          <w:sz w:val="28"/>
          <w:szCs w:val="28"/>
        </w:rPr>
        <w:t xml:space="preserve">, in Austria, nel 1943, primogenita di nove figli, dopo aver lavorato nella piccola azienda agricola dei genitori, si è formata come assistente balneare e insegnante di religione, esercitando queste professioni per diversi anni prima di studiare teologia cattolica e scienze politiche e della comunicazione - grazie ai cambiamenti della politica educativa sotto Kreisky. È infatti teologa e autrice di molti </w:t>
      </w:r>
      <w:proofErr w:type="gramStart"/>
      <w:r w:rsidRPr="00CB2ED3">
        <w:rPr>
          <w:sz w:val="28"/>
          <w:szCs w:val="28"/>
        </w:rPr>
        <w:t>volumi</w:t>
      </w:r>
      <w:proofErr w:type="gramEnd"/>
      <w:r w:rsidRPr="00CB2ED3">
        <w:rPr>
          <w:sz w:val="28"/>
          <w:szCs w:val="28"/>
        </w:rPr>
        <w:t xml:space="preserve"> tra cui la più aggiornata biografia di Franz </w:t>
      </w:r>
      <w:proofErr w:type="spellStart"/>
      <w:r w:rsidRPr="00CB2ED3">
        <w:rPr>
          <w:sz w:val="28"/>
          <w:szCs w:val="28"/>
        </w:rPr>
        <w:t>Jägerstätter</w:t>
      </w:r>
      <w:proofErr w:type="spellEnd"/>
      <w:r w:rsidRPr="00CB2ED3">
        <w:rPr>
          <w:sz w:val="28"/>
          <w:szCs w:val="28"/>
        </w:rPr>
        <w:t>, “</w:t>
      </w:r>
      <w:r w:rsidRPr="00CB2ED3">
        <w:rPr>
          <w:i/>
          <w:sz w:val="28"/>
          <w:szCs w:val="28"/>
        </w:rPr>
        <w:t xml:space="preserve">Franz </w:t>
      </w:r>
      <w:proofErr w:type="spellStart"/>
      <w:r w:rsidRPr="00CB2ED3">
        <w:rPr>
          <w:i/>
          <w:sz w:val="28"/>
          <w:szCs w:val="28"/>
        </w:rPr>
        <w:t>Jägerstätter</w:t>
      </w:r>
      <w:proofErr w:type="spellEnd"/>
      <w:r w:rsidRPr="00CB2ED3">
        <w:rPr>
          <w:i/>
          <w:sz w:val="28"/>
          <w:szCs w:val="28"/>
        </w:rPr>
        <w:t>. Un contadino contro Hitler</w:t>
      </w:r>
      <w:r w:rsidRPr="00CB2ED3">
        <w:rPr>
          <w:sz w:val="28"/>
          <w:szCs w:val="28"/>
        </w:rPr>
        <w:t xml:space="preserve">” la cui vita si è dedicata a condividere con il pubblico sin dagli anni </w:t>
      </w:r>
      <w:proofErr w:type="gramStart"/>
      <w:r w:rsidRPr="00CB2ED3">
        <w:rPr>
          <w:sz w:val="28"/>
          <w:szCs w:val="28"/>
        </w:rPr>
        <w:t>settanta</w:t>
      </w:r>
      <w:proofErr w:type="gramEnd"/>
      <w:r w:rsidRPr="00CB2ED3">
        <w:rPr>
          <w:sz w:val="28"/>
          <w:szCs w:val="28"/>
        </w:rPr>
        <w:t>.</w:t>
      </w:r>
    </w:p>
    <w:p w14:paraId="5D540B4C" w14:textId="77777777" w:rsidR="00D11F31" w:rsidRPr="00CB2ED3" w:rsidRDefault="00D11F31" w:rsidP="00CB2ED3">
      <w:pPr>
        <w:pStyle w:val="Nessunaspaziatura"/>
        <w:jc w:val="both"/>
        <w:rPr>
          <w:sz w:val="28"/>
          <w:szCs w:val="28"/>
        </w:rPr>
      </w:pPr>
      <w:r w:rsidRPr="00CB2ED3">
        <w:rPr>
          <w:sz w:val="28"/>
          <w:szCs w:val="28"/>
        </w:rPr>
        <w:t xml:space="preserve">Dal 1975 al 1980, Erna Putz ha lavorato come redattrice presso il giornale ecclesiastico di Linz e, durante una ricerca, ha incontrato Franziska </w:t>
      </w:r>
      <w:proofErr w:type="spellStart"/>
      <w:r w:rsidRPr="00CB2ED3">
        <w:rPr>
          <w:sz w:val="28"/>
          <w:szCs w:val="28"/>
        </w:rPr>
        <w:t>Jägerstätter</w:t>
      </w:r>
      <w:proofErr w:type="spellEnd"/>
      <w:r w:rsidRPr="00CB2ED3">
        <w:rPr>
          <w:sz w:val="28"/>
          <w:szCs w:val="28"/>
        </w:rPr>
        <w:t xml:space="preserve">, che le ha mostrato spontaneamente i documenti della prigione del marito. Putz si rese subito conto dell'importanza del caso e volle portarlo avanti. Per avere la sicurezza sociale ed essere vicina a St. </w:t>
      </w:r>
      <w:proofErr w:type="spellStart"/>
      <w:r w:rsidRPr="00CB2ED3">
        <w:rPr>
          <w:sz w:val="28"/>
          <w:szCs w:val="28"/>
        </w:rPr>
        <w:t>Radegund</w:t>
      </w:r>
      <w:proofErr w:type="spellEnd"/>
      <w:r w:rsidRPr="00CB2ED3">
        <w:rPr>
          <w:sz w:val="28"/>
          <w:szCs w:val="28"/>
        </w:rPr>
        <w:t xml:space="preserve"> - la parrocchia natale di Franz </w:t>
      </w:r>
      <w:proofErr w:type="spellStart"/>
      <w:r w:rsidRPr="00CB2ED3">
        <w:rPr>
          <w:sz w:val="28"/>
          <w:szCs w:val="28"/>
        </w:rPr>
        <w:t>Jägerstätter</w:t>
      </w:r>
      <w:proofErr w:type="spellEnd"/>
      <w:r w:rsidRPr="00CB2ED3">
        <w:rPr>
          <w:sz w:val="28"/>
          <w:szCs w:val="28"/>
        </w:rPr>
        <w:t xml:space="preserve"> - il parroco di </w:t>
      </w:r>
      <w:proofErr w:type="spellStart"/>
      <w:r w:rsidRPr="00CB2ED3">
        <w:rPr>
          <w:sz w:val="28"/>
          <w:szCs w:val="28"/>
        </w:rPr>
        <w:t>Ostermiething</w:t>
      </w:r>
      <w:proofErr w:type="spellEnd"/>
      <w:r w:rsidRPr="00CB2ED3">
        <w:rPr>
          <w:sz w:val="28"/>
          <w:szCs w:val="28"/>
        </w:rPr>
        <w:t xml:space="preserve"> la assunse come domestica. Completa gli studi di politica e giornalismo con una tesi sul pacifista </w:t>
      </w:r>
      <w:proofErr w:type="spellStart"/>
      <w:r w:rsidRPr="00CB2ED3">
        <w:rPr>
          <w:sz w:val="28"/>
          <w:szCs w:val="28"/>
        </w:rPr>
        <w:t>Jägerstätter</w:t>
      </w:r>
      <w:proofErr w:type="spellEnd"/>
      <w:r w:rsidRPr="00CB2ED3">
        <w:rPr>
          <w:sz w:val="28"/>
          <w:szCs w:val="28"/>
        </w:rPr>
        <w:t xml:space="preserve">. Ha scritto La sua ricerca accademica sulla sua biografia ha portato alla beatificazione di Franz </w:t>
      </w:r>
      <w:proofErr w:type="spellStart"/>
      <w:r w:rsidRPr="00CB2ED3">
        <w:rPr>
          <w:sz w:val="28"/>
          <w:szCs w:val="28"/>
        </w:rPr>
        <w:t>Jägerstätter</w:t>
      </w:r>
      <w:proofErr w:type="spellEnd"/>
      <w:r w:rsidRPr="00CB2ED3">
        <w:rPr>
          <w:sz w:val="28"/>
          <w:szCs w:val="28"/>
        </w:rPr>
        <w:t xml:space="preserve"> nel 2007. Dal 2008 Putz si gode la pensione nella sua città natale, </w:t>
      </w:r>
      <w:proofErr w:type="spellStart"/>
      <w:r w:rsidRPr="00CB2ED3">
        <w:rPr>
          <w:sz w:val="28"/>
          <w:szCs w:val="28"/>
        </w:rPr>
        <w:t>Ohlsdorf</w:t>
      </w:r>
      <w:proofErr w:type="spellEnd"/>
      <w:r w:rsidRPr="00CB2ED3">
        <w:rPr>
          <w:sz w:val="28"/>
          <w:szCs w:val="28"/>
        </w:rPr>
        <w:t>.</w:t>
      </w:r>
    </w:p>
    <w:p w14:paraId="7C42388C" w14:textId="77777777" w:rsidR="00D11F31" w:rsidRPr="00CB2ED3" w:rsidRDefault="00D11F31" w:rsidP="00CB2ED3">
      <w:pPr>
        <w:pStyle w:val="Nessunaspaziatura"/>
        <w:jc w:val="both"/>
        <w:rPr>
          <w:sz w:val="28"/>
          <w:szCs w:val="28"/>
        </w:rPr>
      </w:pPr>
    </w:p>
    <w:sectPr w:rsidR="00D11F31" w:rsidRPr="00CB2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09"/>
    <w:rsid w:val="0010774D"/>
    <w:rsid w:val="001D6B7F"/>
    <w:rsid w:val="005F7209"/>
    <w:rsid w:val="00982DAE"/>
    <w:rsid w:val="00CB2ED3"/>
    <w:rsid w:val="00D03A06"/>
    <w:rsid w:val="00D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6801"/>
  <w15:chartTrackingRefBased/>
  <w15:docId w15:val="{77333F57-1D77-44B6-BE75-E0EE4A9C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1180</Characters>
  <Application>Microsoft Office Word</Application>
  <DocSecurity>0</DocSecurity>
  <Lines>9</Lines>
  <Paragraphs>2</Paragraphs>
  <ScaleCrop>false</ScaleCrop>
  <Company>GiGroup S.p.A.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volontario 2</dc:creator>
  <cp:keywords/>
  <dc:description/>
  <cp:lastModifiedBy>Camillo Fornasieri</cp:lastModifiedBy>
  <cp:revision>5</cp:revision>
  <dcterms:created xsi:type="dcterms:W3CDTF">2024-01-30T16:50:00Z</dcterms:created>
  <dcterms:modified xsi:type="dcterms:W3CDTF">2024-02-05T13:38:00Z</dcterms:modified>
</cp:coreProperties>
</file>