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color w:val="000000"/>
        </w:rPr>
      </w:pPr>
      <w:r>
        <w:rPr>
          <w:rFonts w:ascii="Avenir" w:hAnsi="Avenir"/>
          <w:b/>
          <w:color w:val="000000"/>
          <w:sz w:val="22"/>
          <w:szCs w:val="22"/>
          <w:u w:val="none"/>
        </w:rPr>
        <w:t>Traccia di intervento per il PARROCO</w:t>
      </w:r>
    </w:p>
    <w:p>
      <w:pPr>
        <w:pStyle w:val="Normal"/>
        <w:bidi w:val="0"/>
        <w:jc w:val="both"/>
        <w:rPr>
          <w:rFonts w:ascii="Avenir" w:hAnsi="Avenir"/>
          <w:sz w:val="22"/>
          <w:szCs w:val="22"/>
        </w:rPr>
      </w:pPr>
      <w:r>
        <w:rPr>
          <w:rFonts w:ascii="Avenir" w:hAnsi="Avenir"/>
          <w:sz w:val="22"/>
          <w:szCs w:val="22"/>
        </w:rPr>
      </w:r>
    </w:p>
    <w:p>
      <w:pPr>
        <w:pStyle w:val="Normal"/>
        <w:bidi w:val="0"/>
        <w:jc w:val="center"/>
        <w:rPr>
          <w:rFonts w:ascii="Avenir" w:hAnsi="Avenir"/>
          <w:b/>
          <w:b/>
          <w:color w:val="168DA0"/>
          <w:sz w:val="22"/>
          <w:szCs w:val="22"/>
          <w:u w:val="none"/>
        </w:rPr>
      </w:pPr>
      <w:r>
        <w:rPr>
          <w:rFonts w:ascii="Avenir" w:hAnsi="Avenir"/>
          <w:b/>
          <w:color w:val="168DA0"/>
          <w:sz w:val="22"/>
          <w:szCs w:val="22"/>
          <w:u w:val="none"/>
        </w:rPr>
      </w:r>
    </w:p>
    <w:p>
      <w:pPr>
        <w:pStyle w:val="Normal"/>
        <w:bidi w:val="0"/>
        <w:jc w:val="both"/>
        <w:rPr>
          <w:rFonts w:ascii="Avenir" w:hAnsi="Avenir"/>
          <w:sz w:val="22"/>
          <w:szCs w:val="22"/>
        </w:rPr>
      </w:pPr>
      <w:r>
        <w:rPr>
          <w:rFonts w:ascii="Avenir" w:hAnsi="Avenir"/>
          <w:b/>
          <w:color w:val="2D2E33"/>
          <w:sz w:val="22"/>
          <w:szCs w:val="22"/>
          <w:u w:val="none"/>
        </w:rPr>
        <w:t xml:space="preserve">Mi conoscete. Sapete che non sono abituato a chiedere per me. </w:t>
      </w:r>
      <w:r>
        <w:rPr>
          <w:rFonts w:ascii="Avenir" w:hAnsi="Avenir"/>
          <w:b w:val="false"/>
          <w:color w:val="2D2E33"/>
          <w:sz w:val="22"/>
          <w:szCs w:val="22"/>
          <w:u w:val="none"/>
        </w:rPr>
        <w:t xml:space="preserve">Eppure oggi la Chiesa mi invita a fare questo esercizio di umiltà. E invita voi a uno sforzo di carità. Per me chiedere offerte per i poveri è molto più semplice piuttosto che chiedervi un contributo per i sacerdoti. Ma se oggi la Chiesa mi invita a farlo, </w:t>
      </w:r>
      <w:r>
        <w:rPr>
          <w:rFonts w:ascii="Avenir" w:hAnsi="Avenir"/>
          <w:b/>
          <w:color w:val="2D2E33"/>
          <w:sz w:val="22"/>
          <w:szCs w:val="22"/>
          <w:u w:val="none"/>
        </w:rPr>
        <w:t>ci sono almeno due buone ragioni</w:t>
      </w:r>
      <w:r>
        <w:rPr>
          <w:rFonts w:ascii="Avenir" w:hAnsi="Avenir"/>
          <w:b w:val="false"/>
          <w:color w:val="2D2E33"/>
          <w:sz w:val="22"/>
          <w:szCs w:val="22"/>
          <w:u w:val="none"/>
        </w:rPr>
        <w:t xml:space="preserve">. </w:t>
      </w:r>
    </w:p>
    <w:p>
      <w:pPr>
        <w:pStyle w:val="Normal"/>
        <w:bidi w:val="0"/>
        <w:jc w:val="both"/>
        <w:rPr>
          <w:rFonts w:ascii="Avenir" w:hAnsi="Avenir"/>
          <w:b w:val="false"/>
          <w:b w:val="false"/>
          <w:color w:val="2D2E33"/>
          <w:sz w:val="22"/>
          <w:szCs w:val="22"/>
          <w:u w:val="none"/>
        </w:rPr>
      </w:pPr>
      <w:r>
        <w:rPr>
          <w:rFonts w:ascii="Avenir" w:hAnsi="Avenir"/>
          <w:b w:val="false"/>
          <w:color w:val="2D2E33"/>
          <w:sz w:val="22"/>
          <w:szCs w:val="22"/>
          <w:u w:val="none"/>
        </w:rPr>
      </w:r>
    </w:p>
    <w:p>
      <w:pPr>
        <w:pStyle w:val="Normal"/>
        <w:bidi w:val="0"/>
        <w:jc w:val="both"/>
        <w:rPr>
          <w:rFonts w:ascii="Avenir" w:hAnsi="Avenir"/>
          <w:sz w:val="22"/>
          <w:szCs w:val="22"/>
        </w:rPr>
      </w:pPr>
      <w:r>
        <w:rPr>
          <w:rFonts w:ascii="Avenir" w:hAnsi="Avenir"/>
          <w:b/>
          <w:color w:val="2D2E33"/>
          <w:sz w:val="22"/>
          <w:szCs w:val="22"/>
          <w:u w:val="none"/>
        </w:rPr>
        <w:t>La prima</w:t>
      </w:r>
      <w:r>
        <w:rPr>
          <w:rFonts w:ascii="Avenir" w:hAnsi="Avenir"/>
          <w:b w:val="false"/>
          <w:color w:val="2D2E33"/>
          <w:sz w:val="22"/>
          <w:szCs w:val="22"/>
          <w:u w:val="none"/>
        </w:rPr>
        <w:t xml:space="preserve"> </w:t>
      </w:r>
      <w:r>
        <w:rPr>
          <w:rFonts w:ascii="Avenir" w:hAnsi="Avenir"/>
          <w:b/>
          <w:color w:val="2D2E33"/>
          <w:sz w:val="22"/>
          <w:szCs w:val="22"/>
          <w:u w:val="none"/>
        </w:rPr>
        <w:t>ragione</w:t>
      </w:r>
      <w:r>
        <w:rPr>
          <w:rFonts w:ascii="Avenir" w:hAnsi="Avenir"/>
          <w:b w:val="false"/>
          <w:color w:val="2D2E33"/>
          <w:sz w:val="22"/>
          <w:szCs w:val="22"/>
          <w:u w:val="none"/>
        </w:rPr>
        <w:t xml:space="preserve"> riguarda me. Il Signore mi ha chiamato per “cercare il Regno di Dio e la sua giustizia”, assicurandomi che tutto il resto sarebbe arrivato. Con questa iniziativa dedicata al sostentamento dei sacerdoti, io devo ricordarmi che sono affidato a voi e alla vostra generosità.</w:t>
      </w:r>
    </w:p>
    <w:p>
      <w:pPr>
        <w:pStyle w:val="Normal"/>
        <w:bidi w:val="0"/>
        <w:jc w:val="both"/>
        <w:rPr>
          <w:rFonts w:ascii="Avenir" w:hAnsi="Avenir"/>
          <w:b w:val="false"/>
          <w:b w:val="false"/>
          <w:color w:val="2D2E33"/>
          <w:sz w:val="22"/>
          <w:szCs w:val="22"/>
          <w:u w:val="none"/>
        </w:rPr>
      </w:pPr>
      <w:r>
        <w:rPr>
          <w:rFonts w:ascii="Avenir" w:hAnsi="Avenir"/>
          <w:b w:val="false"/>
          <w:color w:val="2D2E33"/>
          <w:sz w:val="22"/>
          <w:szCs w:val="22"/>
          <w:u w:val="none"/>
        </w:rPr>
      </w:r>
    </w:p>
    <w:p>
      <w:pPr>
        <w:pStyle w:val="Normal"/>
        <w:bidi w:val="0"/>
        <w:jc w:val="both"/>
        <w:rPr>
          <w:rFonts w:ascii="Avenir" w:hAnsi="Avenir"/>
          <w:sz w:val="22"/>
          <w:szCs w:val="22"/>
        </w:rPr>
      </w:pPr>
      <w:r>
        <w:rPr>
          <w:rFonts w:ascii="Avenir" w:hAnsi="Avenir"/>
          <w:b/>
          <w:color w:val="2D2E33"/>
          <w:sz w:val="22"/>
          <w:szCs w:val="22"/>
          <w:u w:val="none"/>
        </w:rPr>
        <w:t>La seconda</w:t>
      </w:r>
      <w:r>
        <w:rPr>
          <w:rFonts w:ascii="Avenir" w:hAnsi="Avenir"/>
          <w:b w:val="false"/>
          <w:color w:val="2D2E33"/>
          <w:sz w:val="22"/>
          <w:szCs w:val="22"/>
          <w:u w:val="none"/>
        </w:rPr>
        <w:t xml:space="preserve"> </w:t>
      </w:r>
      <w:r>
        <w:rPr>
          <w:rFonts w:ascii="Avenir" w:hAnsi="Avenir"/>
          <w:b/>
          <w:color w:val="2D2E33"/>
          <w:sz w:val="22"/>
          <w:szCs w:val="22"/>
          <w:u w:val="none"/>
        </w:rPr>
        <w:t>ragione</w:t>
      </w:r>
      <w:r>
        <w:rPr>
          <w:rFonts w:ascii="Avenir" w:hAnsi="Avenir"/>
          <w:b w:val="false"/>
          <w:color w:val="2D2E33"/>
          <w:sz w:val="22"/>
          <w:szCs w:val="22"/>
          <w:u w:val="none"/>
        </w:rPr>
        <w:t xml:space="preserve">, per cui oggi la Chiesa mi invita a parlarvi di sostentamento dei sacerdoti, riguarda voi, questa comunità. È a voi che noi sacerdoti siamo affidati. Alla vostra preghiera, innanzitutto, ma anche alla vostra concreta generosità. Il sistema che è stato messo a punto insieme allo Stato, quello della destinazione dell’8xmille e delle offerte deducibili, </w:t>
      </w:r>
      <w:r>
        <w:rPr>
          <w:rFonts w:ascii="Avenir" w:hAnsi="Avenir"/>
          <w:b/>
          <w:color w:val="2D2E33"/>
          <w:sz w:val="22"/>
          <w:szCs w:val="22"/>
          <w:u w:val="none"/>
        </w:rPr>
        <w:t>si basa sulla vostra esplicita volontà di sostenere la Chiesa</w:t>
      </w:r>
      <w:r>
        <w:rPr>
          <w:rFonts w:ascii="Avenir" w:hAnsi="Avenir"/>
          <w:b w:val="false"/>
          <w:color w:val="2D2E33"/>
          <w:sz w:val="22"/>
          <w:szCs w:val="22"/>
          <w:u w:val="none"/>
        </w:rPr>
        <w:t xml:space="preserve"> che si esprime concretamente con </w:t>
      </w:r>
      <w:r>
        <w:rPr>
          <w:rFonts w:ascii="Avenir" w:hAnsi="Avenir"/>
          <w:b/>
          <w:color w:val="2D2E33"/>
          <w:sz w:val="22"/>
          <w:szCs w:val="22"/>
          <w:u w:val="none"/>
        </w:rPr>
        <w:t>la firma per l’8xmille</w:t>
      </w:r>
      <w:r>
        <w:rPr>
          <w:rFonts w:ascii="Avenir" w:hAnsi="Avenir"/>
          <w:b w:val="false"/>
          <w:color w:val="2D2E33"/>
          <w:sz w:val="22"/>
          <w:szCs w:val="22"/>
          <w:u w:val="none"/>
        </w:rPr>
        <w:t xml:space="preserve"> e con </w:t>
      </w:r>
      <w:r>
        <w:rPr>
          <w:rFonts w:ascii="Avenir" w:hAnsi="Avenir"/>
          <w:b/>
          <w:color w:val="2D2E33"/>
          <w:sz w:val="22"/>
          <w:szCs w:val="22"/>
          <w:u w:val="none"/>
        </w:rPr>
        <w:t>le offerte deducibili all’Istituto Centrale Sostentamento Clero</w:t>
      </w:r>
      <w:r>
        <w:rPr>
          <w:rFonts w:ascii="Avenir" w:hAnsi="Avenir"/>
          <w:b w:val="false"/>
          <w:color w:val="2D2E33"/>
          <w:sz w:val="22"/>
          <w:szCs w:val="22"/>
          <w:u w:val="none"/>
        </w:rPr>
        <w:t>. In questo modo si assicura, a voi fedeli, la possibilità di sostenere tutti i sacerdoti. Anche quelli in missione o nelle parrocchie più povere di questa.</w:t>
      </w:r>
    </w:p>
    <w:p>
      <w:pPr>
        <w:pStyle w:val="Normal"/>
        <w:bidi w:val="0"/>
        <w:jc w:val="both"/>
        <w:rPr>
          <w:rFonts w:ascii="Avenir" w:hAnsi="Avenir"/>
          <w:b w:val="false"/>
          <w:b w:val="false"/>
          <w:color w:val="2D2E33"/>
          <w:sz w:val="22"/>
          <w:szCs w:val="22"/>
          <w:u w:val="none"/>
        </w:rPr>
      </w:pPr>
      <w:r>
        <w:rPr>
          <w:rFonts w:ascii="Avenir" w:hAnsi="Avenir"/>
          <w:b w:val="false"/>
          <w:color w:val="2D2E33"/>
          <w:sz w:val="22"/>
          <w:szCs w:val="22"/>
          <w:u w:val="none"/>
        </w:rPr>
      </w:r>
    </w:p>
    <w:p>
      <w:pPr>
        <w:pStyle w:val="Normal"/>
        <w:bidi w:val="0"/>
        <w:jc w:val="both"/>
        <w:rPr>
          <w:rFonts w:ascii="Avenir" w:hAnsi="Avenir"/>
          <w:sz w:val="22"/>
          <w:szCs w:val="22"/>
        </w:rPr>
      </w:pPr>
      <w:r>
        <w:rPr>
          <w:rFonts w:ascii="Avenir" w:hAnsi="Avenir"/>
          <w:b w:val="false"/>
          <w:color w:val="313132"/>
          <w:sz w:val="22"/>
          <w:szCs w:val="22"/>
          <w:u w:val="none"/>
        </w:rPr>
        <w:t>Nelle prossime quattro</w:t>
      </w:r>
      <w:r>
        <w:rPr>
          <w:rFonts w:ascii="Avenir" w:hAnsi="Avenir"/>
          <w:b w:val="false"/>
          <w:color w:val="313132"/>
          <w:sz w:val="22"/>
          <w:szCs w:val="22"/>
          <w:u w:val="none"/>
        </w:rPr>
        <w:t xml:space="preserve"> domeniche, ci proponiamo di implementare il secondo filone del Sovvenire. </w:t>
      </w:r>
      <w:r>
        <w:rPr>
          <w:rFonts w:ascii="Avenir" w:hAnsi="Avenir"/>
          <w:b/>
          <w:bCs/>
          <w:color w:val="313132"/>
          <w:sz w:val="22"/>
          <w:szCs w:val="22"/>
          <w:u w:val="none"/>
        </w:rPr>
        <w:t>Ra</w:t>
      </w:r>
      <w:r>
        <w:rPr>
          <w:rFonts w:ascii="Avenir" w:hAnsi="Avenir"/>
          <w:b/>
          <w:color w:val="313132"/>
          <w:sz w:val="22"/>
          <w:szCs w:val="22"/>
          <w:u w:val="none"/>
        </w:rPr>
        <w:t>ccogliendo, cioè, nella nostra comunità, l’equivalente di una mensilità di un sacerdote, circa 1.000 Euro, attraverso le offerte destinate all’Istituto Centrale Sostentamento Clero.</w:t>
      </w:r>
      <w:r>
        <w:rPr>
          <w:rFonts w:ascii="Avenir" w:hAnsi="Avenir"/>
          <w:b w:val="false"/>
          <w:color w:val="313132"/>
          <w:sz w:val="22"/>
          <w:szCs w:val="22"/>
          <w:u w:val="none"/>
        </w:rPr>
        <w:t xml:space="preserve"> In questo modo non solo riusciremo a garantire una mia mensilità ma contribuiremo anche al sostentamento di tutti i circa 33.000 sacerdoti in Italia.</w:t>
      </w:r>
    </w:p>
    <w:p>
      <w:pPr>
        <w:pStyle w:val="Normal"/>
        <w:bidi w:val="0"/>
        <w:jc w:val="both"/>
        <w:rPr>
          <w:rFonts w:ascii="Avenir" w:hAnsi="Avenir"/>
          <w:b w:val="false"/>
          <w:b w:val="false"/>
          <w:color w:val="313132"/>
          <w:sz w:val="22"/>
          <w:szCs w:val="22"/>
          <w:u w:val="none"/>
        </w:rPr>
      </w:pPr>
      <w:r>
        <w:rPr>
          <w:rFonts w:ascii="Avenir" w:hAnsi="Avenir"/>
          <w:b w:val="false"/>
          <w:color w:val="313132"/>
          <w:sz w:val="22"/>
          <w:szCs w:val="22"/>
          <w:u w:val="none"/>
        </w:rPr>
      </w:r>
    </w:p>
    <w:p>
      <w:pPr>
        <w:pStyle w:val="Normal"/>
        <w:bidi w:val="0"/>
        <w:jc w:val="both"/>
        <w:rPr>
          <w:rFonts w:ascii="Avenir" w:hAnsi="Avenir"/>
          <w:sz w:val="22"/>
          <w:szCs w:val="22"/>
        </w:rPr>
      </w:pPr>
      <w:r>
        <w:rPr>
          <w:rFonts w:ascii="Avenir" w:hAnsi="Avenir"/>
          <w:b/>
          <w:bCs/>
          <w:color w:val="FF0000"/>
          <w:sz w:val="22"/>
          <w:szCs w:val="22"/>
          <w:u w:val="none"/>
        </w:rPr>
        <w:t>(*)</w:t>
      </w:r>
      <w:r>
        <w:rPr>
          <w:rFonts w:ascii="Avenir" w:hAnsi="Avenir"/>
          <w:b w:val="false"/>
          <w:color w:val="000000"/>
          <w:sz w:val="22"/>
          <w:szCs w:val="22"/>
          <w:u w:val="none"/>
        </w:rPr>
        <w:t xml:space="preserve"> </w:t>
      </w:r>
      <w:r>
        <w:rPr>
          <w:rFonts w:eastAsia="Songti SC" w:cs="Arial Unicode MS" w:ascii="Avenir" w:hAnsi="Avenir"/>
          <w:b w:val="false"/>
          <w:color w:val="000000"/>
          <w:kern w:val="2"/>
          <w:sz w:val="22"/>
          <w:szCs w:val="22"/>
          <w:u w:val="none"/>
          <w:lang w:val="it-IT" w:eastAsia="zh-CN" w:bidi="hi-IN"/>
        </w:rPr>
        <w:t>L</w:t>
      </w:r>
      <w:r>
        <w:rPr>
          <w:rFonts w:ascii="Avenir" w:hAnsi="Avenir"/>
          <w:b w:val="false"/>
          <w:color w:val="000000"/>
          <w:sz w:val="22"/>
          <w:szCs w:val="22"/>
          <w:u w:val="none"/>
        </w:rPr>
        <w:t xml:space="preserve">a </w:t>
      </w:r>
      <w:r>
        <w:rPr>
          <w:rFonts w:ascii="Avenir" w:hAnsi="Avenir"/>
          <w:b w:val="false"/>
          <w:color w:val="2D2E33"/>
          <w:sz w:val="22"/>
          <w:szCs w:val="22"/>
          <w:u w:val="none"/>
        </w:rPr>
        <w:t xml:space="preserve">segreteria parrocchiale è a disposizione per facilitare questa operazione. Basta recarsi lì e donare una offerta, anche piccola. Sarà cura della segreteria compilare il bollettino postale a vostro nome e sarà sempre compito della segreteria fare il versamento presso l’ufficio postale. Rendendovi, successivamente, la ricevuta. Così da poterla usare, eventualmente, per la deducibilità nella dichiarazione dei redditi.  </w:t>
      </w:r>
      <w:r>
        <w:rPr>
          <w:rFonts w:ascii="Avenir" w:hAnsi="Avenir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 xml:space="preserve">Resta ferma, chiaramente, la possibilità che ciascuno elargisca una donazione in proprio - usando le opzioni disponibili (cfr </w:t>
      </w:r>
      <w:hyperlink r:id="rId2">
        <w:r>
          <w:rPr>
            <w:rStyle w:val="CollegamentoInternet"/>
            <w:rFonts w:ascii="Avenir" w:hAnsi="Avenir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none"/>
          </w:rPr>
          <w:t>www.unitineldono.it/dona-ora/</w:t>
        </w:r>
      </w:hyperlink>
      <w:r>
        <w:rPr>
          <w:rFonts w:ascii="Avenir" w:hAnsi="Avenir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>) - senza passare dalla parrocchia.</w:t>
      </w:r>
    </w:p>
    <w:p>
      <w:pPr>
        <w:pStyle w:val="Normal"/>
        <w:bidi w:val="0"/>
        <w:jc w:val="both"/>
        <w:rPr>
          <w:rFonts w:ascii="Avenir" w:hAnsi="Avenir"/>
          <w:b w:val="false"/>
          <w:b w:val="false"/>
          <w:color w:val="2D2E33"/>
          <w:sz w:val="22"/>
          <w:szCs w:val="22"/>
          <w:u w:val="none"/>
        </w:rPr>
      </w:pPr>
      <w:r>
        <w:rPr>
          <w:rFonts w:ascii="Avenir" w:hAnsi="Avenir"/>
          <w:b w:val="false"/>
          <w:color w:val="2D2E33"/>
          <w:sz w:val="22"/>
          <w:szCs w:val="22"/>
          <w:u w:val="none"/>
        </w:rPr>
      </w:r>
    </w:p>
    <w:p>
      <w:pPr>
        <w:pStyle w:val="Normal"/>
        <w:bidi w:val="0"/>
        <w:jc w:val="left"/>
        <w:rPr>
          <w:rFonts w:ascii="Avenir" w:hAnsi="Avenir"/>
          <w:sz w:val="22"/>
          <w:szCs w:val="22"/>
        </w:rPr>
      </w:pPr>
      <w:r>
        <w:rPr>
          <w:rFonts w:ascii="Avenir" w:hAnsi="Avenir"/>
          <w:b/>
          <w:color w:val="2D2E33"/>
          <w:sz w:val="22"/>
          <w:szCs w:val="22"/>
          <w:u w:val="none"/>
        </w:rPr>
        <w:t>Se volete chiedermi qualche spiegazione in più sono a vostra completa disposizione. Grazie di cuore e buona domenica!</w:t>
      </w:r>
    </w:p>
    <w:p>
      <w:pPr>
        <w:pStyle w:val="Normal"/>
        <w:bidi w:val="0"/>
        <w:jc w:val="left"/>
        <w:rPr>
          <w:rFonts w:ascii="Avenir" w:hAnsi="Avenir"/>
          <w:sz w:val="22"/>
          <w:szCs w:val="22"/>
        </w:rPr>
      </w:pPr>
      <w:r>
        <w:rPr>
          <w:rFonts w:ascii="Avenir" w:hAnsi="Avenir"/>
          <w:sz w:val="22"/>
          <w:szCs w:val="22"/>
        </w:rPr>
      </w:r>
    </w:p>
    <w:p>
      <w:pPr>
        <w:pStyle w:val="Normal"/>
        <w:bidi w:val="0"/>
        <w:jc w:val="both"/>
        <w:rPr>
          <w:rFonts w:ascii="Avenir" w:hAnsi="Avenir"/>
          <w:i/>
          <w:i/>
          <w:iCs/>
          <w:sz w:val="22"/>
          <w:szCs w:val="22"/>
        </w:rPr>
      </w:pPr>
      <w:r>
        <w:rPr>
          <w:rFonts w:ascii="Avenir" w:hAnsi="Avenir"/>
          <w:b/>
          <w:bCs/>
          <w:i/>
          <w:iCs/>
          <w:color w:val="FF0000"/>
          <w:sz w:val="22"/>
          <w:szCs w:val="22"/>
        </w:rPr>
        <w:t xml:space="preserve">(*) </w:t>
      </w:r>
      <w:r>
        <w:rPr>
          <w:rFonts w:ascii="Avenir" w:hAnsi="Avenir"/>
          <w:i/>
          <w:iCs/>
          <w:color w:val="FF0000"/>
          <w:sz w:val="22"/>
          <w:szCs w:val="22"/>
        </w:rPr>
        <w:t xml:space="preserve">La prassi indicata è solo esemplificativa. Ciascuna comunità può comportarsi secondo fantasia, </w:t>
      </w:r>
      <w:r>
        <w:rPr>
          <w:rFonts w:eastAsia="Songti SC" w:cs="Arial Unicode MS" w:ascii="Avenir" w:hAnsi="Avenir"/>
          <w:i/>
          <w:iCs/>
          <w:color w:val="FF0000"/>
          <w:kern w:val="2"/>
          <w:sz w:val="22"/>
          <w:szCs w:val="22"/>
          <w:lang w:val="it-IT" w:eastAsia="zh-CN" w:bidi="hi-IN"/>
        </w:rPr>
        <w:t xml:space="preserve">con </w:t>
      </w:r>
      <w:r>
        <w:rPr>
          <w:rFonts w:ascii="Avenir" w:hAnsi="Avenir"/>
          <w:i/>
          <w:iCs/>
          <w:color w:val="FF0000"/>
          <w:sz w:val="22"/>
          <w:szCs w:val="22"/>
        </w:rPr>
        <w:t>modalità più in sintonia col territorio.</w:t>
      </w:r>
      <w:r>
        <w:rPr>
          <w:rFonts w:ascii="Avenir" w:hAnsi="Avenir"/>
          <w:i/>
          <w:iCs/>
          <w:sz w:val="22"/>
          <w:szCs w:val="22"/>
        </w:rPr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venir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it-IT" w:eastAsia="zh-CN" w:bidi="hi-IN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nitineldono.it/dona-ora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LibreOffice/7.2.0.4$MacOSX_X86_64 LibreOffice_project/9a9c6381e3f7a62afc1329bd359cc48accb6435b</Application>
  <AppVersion>15.0000</AppVersion>
  <Pages>1</Pages>
  <Words>410</Words>
  <Characters>2295</Characters>
  <CharactersWithSpaces>2700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2022-10-17T10:19:01Z</dcterms:created>
  <dc:creator/>
  <dc:description/>
  <dc:language>it-IT</dc:language>
  <cp:lastModifiedBy/>
  <dcterms:modified xsi:type="dcterms:W3CDTF">2023-11-14T16:00:51Z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