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6D" w:rsidRPr="002A2DBE" w:rsidRDefault="003F566D" w:rsidP="008A4219">
      <w:pPr>
        <w:pStyle w:val="Nessunaspaziatura"/>
        <w:rPr>
          <w:rFonts w:asciiTheme="minorHAnsi" w:hAnsiTheme="minorHAnsi" w:cs="Calibri"/>
          <w:b/>
          <w:kern w:val="0"/>
          <w:sz w:val="36"/>
        </w:rPr>
      </w:pPr>
    </w:p>
    <w:p w:rsidR="002A2DBE" w:rsidRDefault="002A2DBE" w:rsidP="008A4219">
      <w:pPr>
        <w:pStyle w:val="Nessunaspaziatura"/>
        <w:rPr>
          <w:rFonts w:asciiTheme="minorHAnsi" w:eastAsia="Times New Roman" w:hAnsiTheme="minorHAnsi"/>
          <w:b/>
          <w:kern w:val="0"/>
          <w:sz w:val="40"/>
          <w:szCs w:val="28"/>
        </w:rPr>
      </w:pPr>
    </w:p>
    <w:p w:rsidR="00C21F07" w:rsidRPr="00112089" w:rsidRDefault="00E17978" w:rsidP="00112089">
      <w:pPr>
        <w:pStyle w:val="Nessunaspaziatura"/>
        <w:jc w:val="center"/>
        <w:rPr>
          <w:rFonts w:asciiTheme="minorHAnsi" w:hAnsiTheme="minorHAnsi" w:cs="Calibri"/>
          <w:b/>
          <w:kern w:val="0"/>
          <w:sz w:val="52"/>
          <w:szCs w:val="52"/>
        </w:rPr>
      </w:pPr>
      <w:r w:rsidRPr="00112089">
        <w:rPr>
          <w:rFonts w:asciiTheme="minorHAnsi" w:eastAsia="Times New Roman" w:hAnsiTheme="minorHAnsi"/>
          <w:b/>
          <w:kern w:val="0"/>
          <w:sz w:val="52"/>
          <w:szCs w:val="52"/>
        </w:rPr>
        <w:t>Decanato di Tradate</w:t>
      </w:r>
    </w:p>
    <w:p w:rsidR="009C1589" w:rsidRPr="00112089" w:rsidRDefault="00E17978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72"/>
          <w:szCs w:val="72"/>
        </w:rPr>
      </w:pPr>
      <w:r w:rsidRPr="00112089">
        <w:rPr>
          <w:rFonts w:asciiTheme="minorHAnsi" w:eastAsia="Times New Roman" w:hAnsiTheme="minorHAnsi"/>
          <w:b/>
          <w:bCs/>
          <w:color w:val="000000"/>
          <w:kern w:val="0"/>
          <w:sz w:val="72"/>
          <w:szCs w:val="72"/>
        </w:rPr>
        <w:t>Pomeriggio di spiritualità</w:t>
      </w:r>
    </w:p>
    <w:p w:rsidR="00112089" w:rsidRPr="00112089" w:rsidRDefault="00112089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72"/>
          <w:szCs w:val="72"/>
        </w:rPr>
      </w:pPr>
      <w:r w:rsidRPr="00112089">
        <w:rPr>
          <w:rFonts w:asciiTheme="minorHAnsi" w:eastAsia="Times New Roman" w:hAnsiTheme="minorHAnsi"/>
          <w:b/>
          <w:bCs/>
          <w:color w:val="000000"/>
          <w:kern w:val="0"/>
          <w:sz w:val="72"/>
          <w:szCs w:val="72"/>
        </w:rPr>
        <w:t>Domenica 12 novembre 2017</w:t>
      </w:r>
    </w:p>
    <w:p w:rsidR="002A2DBE" w:rsidRPr="00112089" w:rsidRDefault="00112089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</w:pPr>
      <w:r w:rsidRPr="00112089"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  <w:t>p</w:t>
      </w:r>
      <w:r w:rsidR="002A2DBE" w:rsidRPr="00112089"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  <w:t>resso Castello dei Missionari Comboniani</w:t>
      </w:r>
    </w:p>
    <w:p w:rsidR="002A2DBE" w:rsidRPr="00112089" w:rsidRDefault="005056A8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</w:pPr>
      <w:r w:rsidRPr="00112089"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  <w:t xml:space="preserve">a </w:t>
      </w:r>
      <w:r w:rsidR="002A2DBE" w:rsidRPr="00112089"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  <w:t>Venegono Superiore</w:t>
      </w:r>
    </w:p>
    <w:p w:rsidR="005056A8" w:rsidRDefault="005056A8" w:rsidP="00217174">
      <w:pPr>
        <w:widowControl/>
        <w:suppressAutoHyphens w:val="0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36"/>
          <w:szCs w:val="36"/>
        </w:rPr>
      </w:pPr>
    </w:p>
    <w:p w:rsidR="00112089" w:rsidRDefault="005056A8" w:rsidP="00112089">
      <w:pPr>
        <w:widowControl/>
        <w:suppressAutoHyphens w:val="0"/>
        <w:jc w:val="center"/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</w:pPr>
      <w:r w:rsidRPr="005056A8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 xml:space="preserve">“Sarà benvenuto tra noi chiunque, </w:t>
      </w:r>
    </w:p>
    <w:p w:rsidR="00112089" w:rsidRDefault="005056A8" w:rsidP="00112089">
      <w:pPr>
        <w:widowControl/>
        <w:suppressAutoHyphens w:val="0"/>
        <w:jc w:val="center"/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</w:pPr>
      <w:r w:rsidRPr="005056A8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 xml:space="preserve">anche non iscritto alla Azione Cattolica, </w:t>
      </w:r>
    </w:p>
    <w:p w:rsidR="00112089" w:rsidRDefault="005056A8" w:rsidP="00112089">
      <w:pPr>
        <w:widowControl/>
        <w:suppressAutoHyphens w:val="0"/>
        <w:jc w:val="center"/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</w:pPr>
      <w:r w:rsidRPr="005056A8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 xml:space="preserve">desiderasse trascorrere un pomeriggio </w:t>
      </w:r>
    </w:p>
    <w:p w:rsidR="005056A8" w:rsidRPr="005056A8" w:rsidRDefault="005056A8" w:rsidP="00112089">
      <w:pPr>
        <w:widowControl/>
        <w:suppressAutoHyphens w:val="0"/>
        <w:jc w:val="center"/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</w:pPr>
      <w:r w:rsidRPr="005056A8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>di riflessione e preghiera</w:t>
      </w:r>
      <w:r w:rsidR="00112089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 xml:space="preserve"> </w:t>
      </w:r>
      <w:bookmarkStart w:id="0" w:name="_GoBack"/>
      <w:bookmarkEnd w:id="0"/>
      <w:r w:rsidRPr="005056A8">
        <w:rPr>
          <w:rFonts w:asciiTheme="minorHAnsi" w:eastAsia="Times New Roman" w:hAnsiTheme="minorHAnsi"/>
          <w:b/>
          <w:bCs/>
          <w:i/>
          <w:color w:val="000000"/>
          <w:kern w:val="0"/>
          <w:sz w:val="42"/>
          <w:szCs w:val="42"/>
        </w:rPr>
        <w:t>in clima di amicizia”</w:t>
      </w:r>
    </w:p>
    <w:p w:rsidR="009C1589" w:rsidRPr="002A2DBE" w:rsidRDefault="009C1589" w:rsidP="00217174">
      <w:pPr>
        <w:widowControl/>
        <w:suppressAutoHyphens w:val="0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</w:p>
    <w:p w:rsidR="00217174" w:rsidRDefault="00217174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  <w:r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14.45 accoglienza</w:t>
      </w:r>
    </w:p>
    <w:p w:rsidR="002A2DBE" w:rsidRPr="00112089" w:rsidRDefault="002A2DBE" w:rsidP="00112089">
      <w:pPr>
        <w:widowControl/>
        <w:suppressAutoHyphens w:val="0"/>
        <w:jc w:val="center"/>
        <w:divId w:val="912423595"/>
        <w:rPr>
          <w:rFonts w:asciiTheme="minorHAnsi" w:eastAsia="Times New Roman" w:hAnsiTheme="minorHAnsi"/>
          <w:b/>
          <w:bCs/>
          <w:color w:val="000000"/>
          <w:kern w:val="0"/>
          <w:sz w:val="40"/>
          <w:szCs w:val="40"/>
        </w:rPr>
      </w:pPr>
    </w:p>
    <w:p w:rsidR="00112089" w:rsidRDefault="006D3A3C" w:rsidP="00112089">
      <w:pPr>
        <w:widowControl/>
        <w:suppressAutoHyphens w:val="0"/>
        <w:jc w:val="center"/>
        <w:divId w:val="493497252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  <w:hyperlink r:id="rId7" w:history="1">
        <w:r w:rsidR="00217174" w:rsidRPr="002A2DBE">
          <w:rPr>
            <w:rFonts w:asciiTheme="minorHAnsi" w:eastAsia="Times New Roman" w:hAnsiTheme="minorHAnsi"/>
            <w:b/>
            <w:bCs/>
            <w:color w:val="000000" w:themeColor="text1"/>
            <w:kern w:val="0"/>
            <w:sz w:val="42"/>
            <w:szCs w:val="42"/>
          </w:rPr>
          <w:t>15.00 – 16.00</w:t>
        </w:r>
      </w:hyperlink>
      <w:r w:rsidR="00217174"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: Meditazione artistica sul</w:t>
      </w:r>
      <w:r w:rsidR="00112089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 xml:space="preserve"> t</w:t>
      </w:r>
      <w:r w:rsidR="00217174"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ema:</w:t>
      </w:r>
    </w:p>
    <w:p w:rsidR="00217174" w:rsidRDefault="00217174" w:rsidP="00112089">
      <w:pPr>
        <w:widowControl/>
        <w:suppressAutoHyphens w:val="0"/>
        <w:jc w:val="center"/>
        <w:divId w:val="493497252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  <w:r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"SEGUIRE GESÙ NEL TEMPIO"</w:t>
      </w:r>
      <w:r w:rsidR="00112089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 xml:space="preserve"> </w:t>
      </w:r>
      <w:r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(Mc 11, 15-19.12,38-44)</w:t>
      </w:r>
      <w:r w:rsidR="00112089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.</w:t>
      </w:r>
    </w:p>
    <w:p w:rsidR="00112089" w:rsidRPr="00217174" w:rsidRDefault="00112089" w:rsidP="00112089">
      <w:pPr>
        <w:widowControl/>
        <w:suppressAutoHyphens w:val="0"/>
        <w:jc w:val="center"/>
        <w:divId w:val="493497252"/>
        <w:rPr>
          <w:rFonts w:asciiTheme="minorHAnsi" w:eastAsia="Times New Roman" w:hAnsiTheme="minorHAnsi"/>
          <w:b/>
          <w:color w:val="000000"/>
          <w:kern w:val="0"/>
          <w:sz w:val="42"/>
          <w:szCs w:val="42"/>
        </w:rPr>
      </w:pPr>
      <w:r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Interviene Mauro Rossi, insegnante.</w:t>
      </w:r>
    </w:p>
    <w:p w:rsidR="002A2DBE" w:rsidRDefault="002A2DBE" w:rsidP="00112089">
      <w:pPr>
        <w:widowControl/>
        <w:suppressAutoHyphens w:val="0"/>
        <w:jc w:val="center"/>
        <w:divId w:val="1145511768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</w:p>
    <w:p w:rsidR="002A2DBE" w:rsidRPr="002A2DBE" w:rsidRDefault="002A2DBE" w:rsidP="00112089">
      <w:pPr>
        <w:widowControl/>
        <w:suppressAutoHyphens w:val="0"/>
        <w:jc w:val="center"/>
        <w:divId w:val="1145511768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  <w:r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16-16.30</w:t>
      </w:r>
      <w:r w:rsidR="00217174"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: me</w:t>
      </w:r>
      <w:r w:rsidRPr="002A2DBE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renda</w:t>
      </w:r>
    </w:p>
    <w:p w:rsidR="002A2DBE" w:rsidRDefault="002A2DBE" w:rsidP="00112089">
      <w:pPr>
        <w:widowControl/>
        <w:suppressAutoHyphens w:val="0"/>
        <w:jc w:val="center"/>
        <w:divId w:val="1145511768"/>
        <w:rPr>
          <w:rFonts w:asciiTheme="minorHAnsi" w:eastAsia="Times New Roman" w:hAnsiTheme="minorHAnsi"/>
          <w:b/>
          <w:bCs/>
          <w:color w:val="000000" w:themeColor="text1"/>
          <w:kern w:val="0"/>
          <w:sz w:val="42"/>
          <w:szCs w:val="42"/>
        </w:rPr>
      </w:pPr>
    </w:p>
    <w:p w:rsidR="00217174" w:rsidRPr="00217174" w:rsidRDefault="002A2DBE" w:rsidP="00112089">
      <w:pPr>
        <w:widowControl/>
        <w:suppressAutoHyphens w:val="0"/>
        <w:jc w:val="center"/>
        <w:divId w:val="1145511768"/>
        <w:rPr>
          <w:rFonts w:asciiTheme="minorHAnsi" w:eastAsia="Times New Roman" w:hAnsiTheme="minorHAnsi"/>
          <w:b/>
          <w:color w:val="000000"/>
          <w:kern w:val="0"/>
          <w:sz w:val="42"/>
          <w:szCs w:val="42"/>
        </w:rPr>
      </w:pPr>
      <w:r w:rsidRPr="002A2DBE">
        <w:rPr>
          <w:rFonts w:asciiTheme="minorHAnsi" w:eastAsia="Times New Roman" w:hAnsiTheme="minorHAnsi"/>
          <w:b/>
          <w:bCs/>
          <w:color w:val="000000" w:themeColor="text1"/>
          <w:kern w:val="0"/>
          <w:sz w:val="42"/>
          <w:szCs w:val="42"/>
        </w:rPr>
        <w:t>16.30-17.15</w:t>
      </w:r>
      <w:r w:rsidR="00112089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: Adorazione E</w:t>
      </w:r>
      <w:r w:rsidR="005056A8"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ucaristica</w:t>
      </w:r>
    </w:p>
    <w:p w:rsidR="002A2DBE" w:rsidRDefault="002A2DBE" w:rsidP="00112089">
      <w:pPr>
        <w:widowControl/>
        <w:suppressAutoHyphens w:val="0"/>
        <w:jc w:val="center"/>
        <w:divId w:val="1790388790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</w:p>
    <w:p w:rsidR="00217174" w:rsidRDefault="005056A8" w:rsidP="00112089">
      <w:pPr>
        <w:widowControl/>
        <w:suppressAutoHyphens w:val="0"/>
        <w:jc w:val="center"/>
        <w:divId w:val="1790388790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  <w:r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  <w:t>17.15: Saluti</w:t>
      </w:r>
    </w:p>
    <w:p w:rsidR="005056A8" w:rsidRDefault="005056A8" w:rsidP="00112089">
      <w:pPr>
        <w:widowControl/>
        <w:suppressAutoHyphens w:val="0"/>
        <w:jc w:val="center"/>
        <w:divId w:val="1790388790"/>
        <w:rPr>
          <w:rFonts w:asciiTheme="minorHAnsi" w:eastAsia="Times New Roman" w:hAnsiTheme="minorHAnsi"/>
          <w:b/>
          <w:bCs/>
          <w:color w:val="000000"/>
          <w:kern w:val="0"/>
          <w:sz w:val="42"/>
          <w:szCs w:val="42"/>
        </w:rPr>
      </w:pPr>
    </w:p>
    <w:p w:rsidR="00217174" w:rsidRPr="002A2DBE" w:rsidRDefault="00217174" w:rsidP="00C426E6">
      <w:pPr>
        <w:pStyle w:val="Nessunaspaziatura"/>
        <w:rPr>
          <w:rFonts w:asciiTheme="minorHAnsi" w:hAnsiTheme="minorHAnsi" w:cs="Calibri"/>
          <w:b/>
          <w:kern w:val="0"/>
          <w:sz w:val="32"/>
          <w:szCs w:val="32"/>
        </w:rPr>
      </w:pPr>
    </w:p>
    <w:sectPr w:rsidR="00217174" w:rsidRPr="002A2DBE" w:rsidSect="006B14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16" w:rsidRDefault="003D0616" w:rsidP="00345FE9">
      <w:r>
        <w:separator/>
      </w:r>
    </w:p>
  </w:endnote>
  <w:endnote w:type="continuationSeparator" w:id="0">
    <w:p w:rsidR="003D0616" w:rsidRDefault="003D0616" w:rsidP="0034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E9" w:rsidRDefault="00AD58FC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17145</wp:posOffset>
          </wp:positionV>
          <wp:extent cx="7411085" cy="496570"/>
          <wp:effectExtent l="0" t="0" r="0" b="0"/>
          <wp:wrapTight wrapText="bothSides">
            <wp:wrapPolygon edited="0">
              <wp:start x="0" y="0"/>
              <wp:lineTo x="0" y="20992"/>
              <wp:lineTo x="21543" y="20992"/>
              <wp:lineTo x="2154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08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16" w:rsidRDefault="003D0616" w:rsidP="00345FE9">
      <w:r>
        <w:separator/>
      </w:r>
    </w:p>
  </w:footnote>
  <w:footnote w:type="continuationSeparator" w:id="0">
    <w:p w:rsidR="003D0616" w:rsidRDefault="003D0616" w:rsidP="00345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E9" w:rsidRDefault="00AD58FC">
    <w:pPr>
      <w:pStyle w:val="Intestazione"/>
    </w:pPr>
    <w:r>
      <w:rPr>
        <w:noProof/>
        <w:sz w:val="24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-370205</wp:posOffset>
          </wp:positionV>
          <wp:extent cx="7554595" cy="1252220"/>
          <wp:effectExtent l="0" t="0" r="0" b="0"/>
          <wp:wrapNone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03CCD"/>
    <w:multiLevelType w:val="hybridMultilevel"/>
    <w:tmpl w:val="FD9E3966"/>
    <w:lvl w:ilvl="0" w:tplc="0410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45FE9"/>
    <w:rsid w:val="00027841"/>
    <w:rsid w:val="000A6AA7"/>
    <w:rsid w:val="000C6F4D"/>
    <w:rsid w:val="000D6E41"/>
    <w:rsid w:val="00112089"/>
    <w:rsid w:val="00132086"/>
    <w:rsid w:val="00217174"/>
    <w:rsid w:val="00287D57"/>
    <w:rsid w:val="002A2DBE"/>
    <w:rsid w:val="00320E35"/>
    <w:rsid w:val="00345FE9"/>
    <w:rsid w:val="003820CE"/>
    <w:rsid w:val="003D0616"/>
    <w:rsid w:val="003F566D"/>
    <w:rsid w:val="0047375A"/>
    <w:rsid w:val="004842C9"/>
    <w:rsid w:val="004A3A2A"/>
    <w:rsid w:val="004B6470"/>
    <w:rsid w:val="005056A8"/>
    <w:rsid w:val="0065018B"/>
    <w:rsid w:val="00687A45"/>
    <w:rsid w:val="006B14AF"/>
    <w:rsid w:val="006D3A3C"/>
    <w:rsid w:val="006D5FD4"/>
    <w:rsid w:val="007138E7"/>
    <w:rsid w:val="007329FB"/>
    <w:rsid w:val="0080778D"/>
    <w:rsid w:val="00821AA5"/>
    <w:rsid w:val="008242A0"/>
    <w:rsid w:val="008816CD"/>
    <w:rsid w:val="00895597"/>
    <w:rsid w:val="008A4219"/>
    <w:rsid w:val="008B3F76"/>
    <w:rsid w:val="008B5013"/>
    <w:rsid w:val="009C1589"/>
    <w:rsid w:val="00AD58FC"/>
    <w:rsid w:val="00B57B34"/>
    <w:rsid w:val="00B87909"/>
    <w:rsid w:val="00BF26F5"/>
    <w:rsid w:val="00C21F07"/>
    <w:rsid w:val="00C426E6"/>
    <w:rsid w:val="00C46C49"/>
    <w:rsid w:val="00C938D4"/>
    <w:rsid w:val="00C94859"/>
    <w:rsid w:val="00CA02A8"/>
    <w:rsid w:val="00CE0207"/>
    <w:rsid w:val="00E17978"/>
    <w:rsid w:val="00E62CC9"/>
    <w:rsid w:val="00F20EE4"/>
    <w:rsid w:val="00F246A0"/>
    <w:rsid w:val="00F7356C"/>
    <w:rsid w:val="00FC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5FE9"/>
    <w:pPr>
      <w:widowControl w:val="0"/>
      <w:suppressAutoHyphens/>
    </w:pPr>
    <w:rPr>
      <w:rFonts w:ascii="Trebuchet MS" w:eastAsia="Arial" w:hAnsi="Trebuchet MS"/>
      <w:kern w:val="2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45F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5FE9"/>
    <w:rPr>
      <w:rFonts w:ascii="Trebuchet MS" w:eastAsia="Arial" w:hAnsi="Trebuchet MS" w:cs="Times New Roman"/>
      <w:kern w:val="2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F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5FE9"/>
    <w:rPr>
      <w:rFonts w:ascii="Trebuchet MS" w:eastAsia="Arial" w:hAnsi="Trebuchet MS" w:cs="Times New Roman"/>
      <w:kern w:val="2"/>
      <w:szCs w:val="24"/>
      <w:lang w:eastAsia="it-IT"/>
    </w:rPr>
  </w:style>
  <w:style w:type="paragraph" w:styleId="Nessunaspaziatura">
    <w:name w:val="No Spacing"/>
    <w:uiPriority w:val="1"/>
    <w:qFormat/>
    <w:rsid w:val="004B6470"/>
    <w:pPr>
      <w:widowControl w:val="0"/>
      <w:suppressAutoHyphens/>
    </w:pPr>
    <w:rPr>
      <w:rFonts w:ascii="Trebuchet MS" w:eastAsia="Arial" w:hAnsi="Trebuchet MS"/>
      <w:kern w:val="2"/>
      <w:sz w:val="22"/>
      <w:szCs w:val="24"/>
    </w:rPr>
  </w:style>
  <w:style w:type="character" w:customStyle="1" w:styleId="apple-converted-space">
    <w:name w:val="apple-converted-space"/>
    <w:basedOn w:val="Carpredefinitoparagrafo"/>
    <w:rsid w:val="00C21F07"/>
  </w:style>
  <w:style w:type="character" w:styleId="Enfasigrassetto">
    <w:name w:val="Strong"/>
    <w:basedOn w:val="Carpredefinitoparagrafo"/>
    <w:uiPriority w:val="22"/>
    <w:qFormat/>
    <w:rsid w:val="0021717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171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x-apple-data-detectors:/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cp:lastModifiedBy>Don Daniele Gandini</cp:lastModifiedBy>
  <cp:revision>29</cp:revision>
  <dcterms:created xsi:type="dcterms:W3CDTF">2017-09-02T14:12:00Z</dcterms:created>
  <dcterms:modified xsi:type="dcterms:W3CDTF">2017-11-02T11:50:00Z</dcterms:modified>
</cp:coreProperties>
</file>