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B9" w:rsidRPr="00DC7EAF" w:rsidRDefault="004F0EB9" w:rsidP="0063074C">
      <w:pPr>
        <w:pStyle w:val="Titolo4"/>
        <w:spacing w:before="0" w:after="0"/>
        <w:jc w:val="center"/>
        <w:rPr>
          <w:rFonts w:ascii="Times New Roman" w:hAnsi="Times New Roman"/>
          <w:smallCaps/>
          <w:lang w:eastAsia="it-IT"/>
        </w:rPr>
      </w:pPr>
      <w:bookmarkStart w:id="0" w:name="_GoBack"/>
      <w:bookmarkEnd w:id="0"/>
      <w:r>
        <w:rPr>
          <w:rFonts w:ascii="Times New Roman" w:hAnsi="Times New Roman"/>
          <w:smallCaps/>
          <w:lang w:eastAsia="it-IT"/>
        </w:rPr>
        <w:t>Arcidiocesi di Milano</w:t>
      </w:r>
    </w:p>
    <w:p w:rsidR="004F0EB9" w:rsidRPr="00DC7EAF" w:rsidRDefault="004F0EB9" w:rsidP="0063074C">
      <w:pPr>
        <w:jc w:val="center"/>
        <w:rPr>
          <w:lang w:eastAsia="it-IT"/>
        </w:rPr>
      </w:pPr>
    </w:p>
    <w:p w:rsidR="004F0EB9" w:rsidRPr="00393746" w:rsidRDefault="00AC774A" w:rsidP="0063074C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>
        <w:rPr>
          <w:rFonts w:ascii="Times New Roman" w:hAnsi="Times New Roman"/>
          <w:smallCaps/>
          <w:sz w:val="24"/>
          <w:szCs w:val="24"/>
          <w:lang w:eastAsia="it-IT"/>
        </w:rPr>
        <w:t>Celebrazione Eucaristica in suffragio di</w:t>
      </w:r>
      <w:r w:rsidR="004F0EB9">
        <w:rPr>
          <w:rFonts w:ascii="Times New Roman" w:hAnsi="Times New Roman"/>
          <w:smallCaps/>
          <w:sz w:val="24"/>
          <w:szCs w:val="24"/>
          <w:lang w:eastAsia="it-IT"/>
        </w:rPr>
        <w:t xml:space="preserve"> S.E. Mons. </w:t>
      </w:r>
      <w:r w:rsidR="004F0EB9" w:rsidRPr="00393746">
        <w:rPr>
          <w:rFonts w:ascii="Times New Roman" w:hAnsi="Times New Roman"/>
          <w:smallCaps/>
          <w:sz w:val="24"/>
          <w:szCs w:val="24"/>
          <w:lang w:eastAsia="it-IT"/>
        </w:rPr>
        <w:t>Javier Echevarría</w:t>
      </w:r>
      <w:r>
        <w:rPr>
          <w:rFonts w:ascii="Times New Roman" w:hAnsi="Times New Roman"/>
          <w:smallCaps/>
          <w:sz w:val="24"/>
          <w:szCs w:val="24"/>
          <w:lang w:eastAsia="it-IT"/>
        </w:rPr>
        <w:t>,</w:t>
      </w:r>
    </w:p>
    <w:p w:rsidR="004F0EB9" w:rsidRPr="00393746" w:rsidRDefault="004F0EB9" w:rsidP="0063074C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 w:rsidRPr="00393746">
        <w:rPr>
          <w:rFonts w:ascii="Times New Roman" w:hAnsi="Times New Roman"/>
          <w:smallCaps/>
          <w:sz w:val="24"/>
          <w:szCs w:val="24"/>
          <w:lang w:eastAsia="it-IT"/>
        </w:rPr>
        <w:t>Prelato dell’Opus Dei</w:t>
      </w:r>
    </w:p>
    <w:p w:rsidR="004F0EB9" w:rsidRPr="00393746" w:rsidRDefault="004F0EB9" w:rsidP="0063074C">
      <w:pPr>
        <w:pStyle w:val="Titolo4"/>
        <w:spacing w:before="0" w:after="0"/>
        <w:jc w:val="center"/>
        <w:rPr>
          <w:rFonts w:ascii="Times New Roman" w:hAnsi="Times New Roman"/>
          <w:smallCaps/>
          <w:sz w:val="20"/>
          <w:szCs w:val="20"/>
          <w:lang w:eastAsia="it-IT"/>
        </w:rPr>
      </w:pPr>
    </w:p>
    <w:p w:rsidR="004F0EB9" w:rsidRPr="00DC7EAF" w:rsidRDefault="004F0EB9" w:rsidP="0063074C">
      <w:pPr>
        <w:pStyle w:val="Titolo4"/>
        <w:spacing w:before="0" w:after="0"/>
        <w:jc w:val="center"/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  <w:lang w:eastAsia="it-IT"/>
        </w:rPr>
        <w:t>Duomo di Milano</w:t>
      </w:r>
      <w:r w:rsidRPr="00DC7EAF">
        <w:rPr>
          <w:rFonts w:ascii="Times New Roman" w:hAnsi="Times New Roman"/>
          <w:smallCaps/>
          <w:sz w:val="20"/>
          <w:szCs w:val="20"/>
          <w:lang w:eastAsia="it-IT"/>
        </w:rPr>
        <w:t xml:space="preserve">, </w:t>
      </w:r>
      <w:r w:rsidR="00AC774A">
        <w:rPr>
          <w:rFonts w:ascii="Times New Roman" w:hAnsi="Times New Roman"/>
          <w:smallCaps/>
          <w:sz w:val="20"/>
          <w:szCs w:val="20"/>
          <w:lang w:eastAsia="it-IT"/>
        </w:rPr>
        <w:t xml:space="preserve">Sabato </w:t>
      </w:r>
      <w:r>
        <w:rPr>
          <w:rFonts w:ascii="Times New Roman" w:hAnsi="Times New Roman"/>
          <w:smallCaps/>
          <w:sz w:val="20"/>
          <w:szCs w:val="20"/>
          <w:lang w:eastAsia="it-IT"/>
        </w:rPr>
        <w:t>21</w:t>
      </w:r>
      <w:r w:rsidRPr="00DC7EAF">
        <w:rPr>
          <w:rFonts w:ascii="Times New Roman" w:hAnsi="Times New Roman"/>
          <w:smallCaps/>
          <w:sz w:val="20"/>
          <w:szCs w:val="20"/>
          <w:lang w:eastAsia="it-IT"/>
        </w:rPr>
        <w:t xml:space="preserve"> gennaio 2017</w:t>
      </w:r>
    </w:p>
    <w:p w:rsidR="004F0EB9" w:rsidRPr="00393746" w:rsidRDefault="004F0EB9" w:rsidP="0063074C">
      <w:pPr>
        <w:jc w:val="center"/>
        <w:rPr>
          <w:i/>
          <w:lang w:val="es-ES_tradnl"/>
        </w:rPr>
      </w:pPr>
      <w:r w:rsidRPr="00393746">
        <w:rPr>
          <w:i/>
          <w:lang w:val="es-ES_tradnl"/>
        </w:rPr>
        <w:t>Es 3,7a.16-20; Sal 94 (95); Ef 3,1-12; Mt 10,1-10</w:t>
      </w:r>
    </w:p>
    <w:p w:rsidR="004F0EB9" w:rsidRPr="00393746" w:rsidRDefault="004F0EB9" w:rsidP="00000D8A">
      <w:pPr>
        <w:rPr>
          <w:sz w:val="24"/>
          <w:szCs w:val="24"/>
          <w:lang w:val="es-ES_tradnl" w:eastAsia="it-IT"/>
        </w:rPr>
      </w:pPr>
    </w:p>
    <w:p w:rsidR="004F0EB9" w:rsidRPr="00393746" w:rsidRDefault="004F0EB9" w:rsidP="0063074C">
      <w:pPr>
        <w:jc w:val="center"/>
        <w:rPr>
          <w:i/>
          <w:smallCaps/>
          <w:lang w:val="es-ES_tradnl" w:eastAsia="it-IT"/>
        </w:rPr>
      </w:pPr>
    </w:p>
    <w:p w:rsidR="004F0EB9" w:rsidRDefault="004F0EB9" w:rsidP="0063074C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>
        <w:rPr>
          <w:rFonts w:ascii="Times New Roman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63074C" w:rsidRPr="0063074C" w:rsidRDefault="0063074C" w:rsidP="0063074C">
      <w:pPr>
        <w:spacing w:line="480" w:lineRule="auto"/>
        <w:jc w:val="both"/>
        <w:rPr>
          <w:sz w:val="24"/>
          <w:szCs w:val="24"/>
        </w:rPr>
      </w:pPr>
    </w:p>
    <w:p w:rsidR="00936895" w:rsidRPr="00000D8A" w:rsidRDefault="00406696" w:rsidP="00000D8A">
      <w:pPr>
        <w:pStyle w:val="Paragrafoelenco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>«</w:t>
      </w:r>
      <w:r w:rsidRPr="00000D8A">
        <w:rPr>
          <w:i/>
          <w:sz w:val="24"/>
          <w:szCs w:val="24"/>
        </w:rPr>
        <w:t>Sono venuto a visitarvi e vedere ciò che viene fatto a voi in Egitto</w:t>
      </w:r>
      <w:r w:rsidRPr="00000D8A">
        <w:rPr>
          <w:sz w:val="24"/>
          <w:szCs w:val="24"/>
        </w:rPr>
        <w:t>» (</w:t>
      </w:r>
      <w:r w:rsidRPr="00000D8A">
        <w:rPr>
          <w:i/>
          <w:sz w:val="24"/>
          <w:szCs w:val="24"/>
        </w:rPr>
        <w:t>Lettura</w:t>
      </w:r>
      <w:r w:rsidRPr="00000D8A">
        <w:rPr>
          <w:sz w:val="24"/>
          <w:szCs w:val="24"/>
        </w:rPr>
        <w:t xml:space="preserve">, </w:t>
      </w:r>
      <w:r w:rsidRPr="00000D8A">
        <w:rPr>
          <w:i/>
          <w:sz w:val="24"/>
          <w:szCs w:val="24"/>
        </w:rPr>
        <w:t>Es</w:t>
      </w:r>
      <w:r w:rsidRPr="00000D8A">
        <w:rPr>
          <w:sz w:val="24"/>
          <w:szCs w:val="24"/>
        </w:rPr>
        <w:t xml:space="preserve"> 3,16). </w:t>
      </w:r>
      <w:r w:rsidR="00B20C5F" w:rsidRPr="00000D8A">
        <w:rPr>
          <w:sz w:val="24"/>
          <w:szCs w:val="24"/>
        </w:rPr>
        <w:t>Le parole del Signore à M</w:t>
      </w:r>
      <w:r w:rsidR="00B00446" w:rsidRPr="00000D8A">
        <w:rPr>
          <w:sz w:val="24"/>
          <w:szCs w:val="24"/>
        </w:rPr>
        <w:t>osè sono parole di consolazione che descrivono</w:t>
      </w:r>
      <w:r w:rsidR="00571676" w:rsidRPr="00000D8A">
        <w:rPr>
          <w:sz w:val="24"/>
          <w:szCs w:val="24"/>
        </w:rPr>
        <w:t xml:space="preserve"> un Dio presente alla vita del suo popolo. Egli</w:t>
      </w:r>
      <w:r w:rsidR="008A64BD" w:rsidRPr="00000D8A">
        <w:rPr>
          <w:sz w:val="24"/>
          <w:szCs w:val="24"/>
        </w:rPr>
        <w:t>, c</w:t>
      </w:r>
      <w:r w:rsidR="00B20C5F" w:rsidRPr="00000D8A">
        <w:rPr>
          <w:sz w:val="24"/>
          <w:szCs w:val="24"/>
        </w:rPr>
        <w:t>he aveva</w:t>
      </w:r>
      <w:r w:rsidR="008A64A8" w:rsidRPr="00000D8A">
        <w:rPr>
          <w:sz w:val="24"/>
          <w:szCs w:val="24"/>
        </w:rPr>
        <w:t xml:space="preserve"> </w:t>
      </w:r>
      <w:r w:rsidR="00B00446" w:rsidRPr="00000D8A">
        <w:rPr>
          <w:sz w:val="24"/>
          <w:szCs w:val="24"/>
        </w:rPr>
        <w:t>stabilito</w:t>
      </w:r>
      <w:r w:rsidR="00B20C5F" w:rsidRPr="00000D8A">
        <w:rPr>
          <w:sz w:val="24"/>
          <w:szCs w:val="24"/>
        </w:rPr>
        <w:t xml:space="preserve"> la sua alleanza con Abramo, che gli aveva promes</w:t>
      </w:r>
      <w:r w:rsidR="008A64A8" w:rsidRPr="00000D8A">
        <w:rPr>
          <w:sz w:val="24"/>
          <w:szCs w:val="24"/>
        </w:rPr>
        <w:t>so una discendenza innumerevole, non cessa di visitare</w:t>
      </w:r>
      <w:r w:rsidR="00B20C5F" w:rsidRPr="00000D8A">
        <w:rPr>
          <w:i/>
          <w:sz w:val="24"/>
          <w:szCs w:val="24"/>
        </w:rPr>
        <w:t xml:space="preserve"> </w:t>
      </w:r>
      <w:r w:rsidR="00B20C5F" w:rsidRPr="00000D8A">
        <w:rPr>
          <w:sz w:val="24"/>
          <w:szCs w:val="24"/>
        </w:rPr>
        <w:t xml:space="preserve">il suo popolo. </w:t>
      </w:r>
      <w:r w:rsidR="008A64BD" w:rsidRPr="00000D8A">
        <w:rPr>
          <w:sz w:val="24"/>
          <w:szCs w:val="24"/>
        </w:rPr>
        <w:t>I</w:t>
      </w:r>
      <w:r w:rsidR="008A64A8" w:rsidRPr="00000D8A">
        <w:rPr>
          <w:sz w:val="24"/>
          <w:szCs w:val="24"/>
        </w:rPr>
        <w:t xml:space="preserve">l Signore </w:t>
      </w:r>
      <w:r w:rsidR="00571676" w:rsidRPr="00000D8A">
        <w:rPr>
          <w:sz w:val="24"/>
          <w:szCs w:val="24"/>
        </w:rPr>
        <w:t>compie</w:t>
      </w:r>
      <w:r w:rsidR="00B20C5F" w:rsidRPr="00000D8A">
        <w:rPr>
          <w:sz w:val="24"/>
          <w:szCs w:val="24"/>
        </w:rPr>
        <w:t xml:space="preserve"> nella nostra esistenza personale, ecclesiale e sociale, </w:t>
      </w:r>
      <w:r w:rsidR="008A64BD" w:rsidRPr="00000D8A">
        <w:rPr>
          <w:sz w:val="24"/>
          <w:szCs w:val="24"/>
        </w:rPr>
        <w:t xml:space="preserve">la nostra salvezza col </w:t>
      </w:r>
      <w:r w:rsidR="008A64A8" w:rsidRPr="00000D8A">
        <w:rPr>
          <w:sz w:val="24"/>
          <w:szCs w:val="24"/>
        </w:rPr>
        <w:t xml:space="preserve">suo permanente </w:t>
      </w:r>
      <w:r w:rsidR="00571676" w:rsidRPr="00000D8A">
        <w:rPr>
          <w:sz w:val="24"/>
          <w:szCs w:val="24"/>
        </w:rPr>
        <w:t>“</w:t>
      </w:r>
      <w:r w:rsidR="00B20C5F" w:rsidRPr="00000D8A">
        <w:rPr>
          <w:sz w:val="24"/>
          <w:szCs w:val="24"/>
        </w:rPr>
        <w:t>venire a visitarci</w:t>
      </w:r>
      <w:r w:rsidR="00571676" w:rsidRPr="00000D8A">
        <w:rPr>
          <w:sz w:val="24"/>
          <w:szCs w:val="24"/>
        </w:rPr>
        <w:t>”</w:t>
      </w:r>
      <w:r w:rsidR="008A64BD" w:rsidRPr="00000D8A">
        <w:rPr>
          <w:sz w:val="24"/>
          <w:szCs w:val="24"/>
        </w:rPr>
        <w:t>. Il Signore</w:t>
      </w:r>
      <w:r w:rsidR="008A64A8" w:rsidRPr="00000D8A">
        <w:rPr>
          <w:sz w:val="24"/>
          <w:szCs w:val="24"/>
        </w:rPr>
        <w:t>, come afferma San Bernardo, si pot</w:t>
      </w:r>
      <w:r w:rsidR="008A64BD" w:rsidRPr="00000D8A">
        <w:rPr>
          <w:sz w:val="24"/>
          <w:szCs w:val="24"/>
        </w:rPr>
        <w:t>eva accontentare di aiutarci;</w:t>
      </w:r>
      <w:r w:rsidR="008A64A8" w:rsidRPr="00000D8A">
        <w:rPr>
          <w:sz w:val="24"/>
          <w:szCs w:val="24"/>
        </w:rPr>
        <w:t xml:space="preserve"> ha</w:t>
      </w:r>
      <w:r w:rsidR="008A64BD" w:rsidRPr="00000D8A">
        <w:rPr>
          <w:sz w:val="24"/>
          <w:szCs w:val="24"/>
        </w:rPr>
        <w:t xml:space="preserve"> invece voluto </w:t>
      </w:r>
      <w:r w:rsidR="008A64A8" w:rsidRPr="00000D8A">
        <w:rPr>
          <w:sz w:val="24"/>
          <w:szCs w:val="24"/>
        </w:rPr>
        <w:t xml:space="preserve">donarci tutto Se stesso. Ha voluto </w:t>
      </w:r>
      <w:r w:rsidR="00B20C5F" w:rsidRPr="00000D8A">
        <w:rPr>
          <w:sz w:val="24"/>
          <w:szCs w:val="24"/>
        </w:rPr>
        <w:t xml:space="preserve">condividere con noi la vita </w:t>
      </w:r>
      <w:r w:rsidR="008A64BD" w:rsidRPr="00000D8A">
        <w:rPr>
          <w:sz w:val="24"/>
          <w:szCs w:val="24"/>
        </w:rPr>
        <w:t xml:space="preserve">umana </w:t>
      </w:r>
      <w:r w:rsidR="008A64A8" w:rsidRPr="00000D8A">
        <w:rPr>
          <w:sz w:val="24"/>
          <w:szCs w:val="24"/>
        </w:rPr>
        <w:t xml:space="preserve">per renderci partecipi della </w:t>
      </w:r>
      <w:r w:rsidR="00B20C5F" w:rsidRPr="00000D8A">
        <w:rPr>
          <w:sz w:val="24"/>
          <w:szCs w:val="24"/>
        </w:rPr>
        <w:t>vita della Santa Trinità, comunione eterna di amore.</w:t>
      </w:r>
      <w:r w:rsidR="003C07BA" w:rsidRPr="00000D8A">
        <w:rPr>
          <w:sz w:val="24"/>
          <w:szCs w:val="24"/>
        </w:rPr>
        <w:t xml:space="preserve"> È</w:t>
      </w:r>
      <w:r w:rsidR="008A64A8" w:rsidRPr="00000D8A">
        <w:rPr>
          <w:sz w:val="24"/>
          <w:szCs w:val="24"/>
        </w:rPr>
        <w:t xml:space="preserve"> </w:t>
      </w:r>
      <w:r w:rsidR="003C07BA" w:rsidRPr="00000D8A">
        <w:rPr>
          <w:sz w:val="24"/>
          <w:szCs w:val="24"/>
        </w:rPr>
        <w:t>il mistero della</w:t>
      </w:r>
      <w:r w:rsidR="008A64A8" w:rsidRPr="00000D8A">
        <w:rPr>
          <w:sz w:val="24"/>
          <w:szCs w:val="24"/>
        </w:rPr>
        <w:t xml:space="preserve"> N</w:t>
      </w:r>
      <w:r w:rsidR="00571676" w:rsidRPr="00000D8A">
        <w:rPr>
          <w:sz w:val="24"/>
          <w:szCs w:val="24"/>
        </w:rPr>
        <w:t xml:space="preserve">ascita </w:t>
      </w:r>
      <w:r w:rsidR="003C07BA" w:rsidRPr="00000D8A">
        <w:rPr>
          <w:sz w:val="24"/>
          <w:szCs w:val="24"/>
        </w:rPr>
        <w:t>del Figlio di Dio nella carne che abbiamo appena celebrato.</w:t>
      </w:r>
    </w:p>
    <w:p w:rsidR="00936895" w:rsidRPr="00000D8A" w:rsidRDefault="00936895" w:rsidP="00000D8A">
      <w:pPr>
        <w:ind w:firstLine="709"/>
        <w:jc w:val="both"/>
        <w:rPr>
          <w:sz w:val="24"/>
          <w:szCs w:val="24"/>
        </w:rPr>
      </w:pPr>
      <w:r w:rsidRPr="00000D8A">
        <w:rPr>
          <w:sz w:val="24"/>
          <w:szCs w:val="24"/>
        </w:rPr>
        <w:t xml:space="preserve">Proprio nell’imminenza del Santo Natale il Vescovo Javier si è </w:t>
      </w:r>
      <w:r w:rsidRPr="00000D8A">
        <w:rPr>
          <w:i/>
          <w:sz w:val="24"/>
          <w:szCs w:val="24"/>
        </w:rPr>
        <w:t>abbandonato</w:t>
      </w:r>
      <w:r w:rsidRPr="00000D8A">
        <w:rPr>
          <w:sz w:val="24"/>
          <w:szCs w:val="24"/>
        </w:rPr>
        <w:t xml:space="preserve"> al suo Signore. Come ha scritto nell’ultima </w:t>
      </w:r>
      <w:r w:rsidRPr="00000D8A">
        <w:rPr>
          <w:i/>
          <w:sz w:val="24"/>
          <w:szCs w:val="24"/>
        </w:rPr>
        <w:t>Lettera</w:t>
      </w:r>
      <w:r w:rsidRPr="00000D8A">
        <w:rPr>
          <w:sz w:val="24"/>
          <w:szCs w:val="24"/>
        </w:rPr>
        <w:t xml:space="preserve"> (dicembre 2016) alle sue figlie e ai suoi figli, ha fatto sua la preghiera della Vig</w:t>
      </w:r>
      <w:r w:rsidR="00B701D8" w:rsidRPr="00000D8A">
        <w:rPr>
          <w:sz w:val="24"/>
          <w:szCs w:val="24"/>
        </w:rPr>
        <w:t>ilia della Prima Domenica dell’</w:t>
      </w:r>
      <w:r w:rsidRPr="00000D8A">
        <w:rPr>
          <w:sz w:val="24"/>
          <w:szCs w:val="24"/>
        </w:rPr>
        <w:t>Avvento</w:t>
      </w:r>
      <w:r w:rsidR="00B701D8" w:rsidRPr="00000D8A">
        <w:rPr>
          <w:sz w:val="24"/>
          <w:szCs w:val="24"/>
        </w:rPr>
        <w:t xml:space="preserve"> romano</w:t>
      </w:r>
      <w:r w:rsidRPr="00000D8A">
        <w:rPr>
          <w:sz w:val="24"/>
          <w:szCs w:val="24"/>
        </w:rPr>
        <w:t>: «</w:t>
      </w:r>
      <w:r w:rsidRPr="00000D8A">
        <w:rPr>
          <w:i/>
          <w:sz w:val="24"/>
          <w:szCs w:val="24"/>
        </w:rPr>
        <w:t>Vieni, Signore, non tardare</w:t>
      </w:r>
      <w:r w:rsidRPr="00000D8A">
        <w:rPr>
          <w:sz w:val="24"/>
          <w:szCs w:val="24"/>
        </w:rPr>
        <w:t xml:space="preserve">». Ed è stato esaudito. </w:t>
      </w:r>
    </w:p>
    <w:p w:rsidR="003C07BA" w:rsidRPr="00000D8A" w:rsidRDefault="00B701D8" w:rsidP="00000D8A">
      <w:pPr>
        <w:ind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>Gesù c</w:t>
      </w:r>
      <w:r w:rsidR="00936895" w:rsidRPr="00000D8A">
        <w:rPr>
          <w:sz w:val="24"/>
          <w:szCs w:val="24"/>
        </w:rPr>
        <w:t xml:space="preserve">ondivide con noi </w:t>
      </w:r>
      <w:r w:rsidRPr="00000D8A">
        <w:rPr>
          <w:sz w:val="24"/>
          <w:szCs w:val="24"/>
        </w:rPr>
        <w:t>o</w:t>
      </w:r>
      <w:r w:rsidR="00936895" w:rsidRPr="00000D8A">
        <w:rPr>
          <w:sz w:val="24"/>
          <w:szCs w:val="24"/>
        </w:rPr>
        <w:t>gni istante.</w:t>
      </w:r>
      <w:r w:rsidR="00766F0B" w:rsidRPr="00000D8A">
        <w:rPr>
          <w:sz w:val="24"/>
          <w:szCs w:val="24"/>
        </w:rPr>
        <w:t xml:space="preserve"> Qui ed ora, nel presente della sto</w:t>
      </w:r>
      <w:r w:rsidRPr="00000D8A">
        <w:rPr>
          <w:sz w:val="24"/>
          <w:szCs w:val="24"/>
        </w:rPr>
        <w:t>ri</w:t>
      </w:r>
      <w:r w:rsidR="00AC774A">
        <w:rPr>
          <w:sz w:val="24"/>
          <w:szCs w:val="24"/>
        </w:rPr>
        <w:t>a</w:t>
      </w:r>
      <w:r w:rsidRPr="00000D8A">
        <w:rPr>
          <w:sz w:val="24"/>
          <w:szCs w:val="24"/>
        </w:rPr>
        <w:t>,</w:t>
      </w:r>
      <w:r w:rsidR="00766F0B" w:rsidRPr="00000D8A">
        <w:rPr>
          <w:sz w:val="24"/>
          <w:szCs w:val="24"/>
        </w:rPr>
        <w:t xml:space="preserve"> il Signore</w:t>
      </w:r>
      <w:r w:rsidR="000C593E" w:rsidRPr="00000D8A">
        <w:rPr>
          <w:sz w:val="24"/>
          <w:szCs w:val="24"/>
        </w:rPr>
        <w:t xml:space="preserve"> è</w:t>
      </w:r>
      <w:r w:rsidR="006F7A21" w:rsidRPr="00000D8A">
        <w:rPr>
          <w:sz w:val="24"/>
          <w:szCs w:val="24"/>
        </w:rPr>
        <w:t xml:space="preserve"> con noi</w:t>
      </w:r>
      <w:r w:rsidR="00280FF7" w:rsidRPr="00000D8A">
        <w:rPr>
          <w:sz w:val="24"/>
          <w:szCs w:val="24"/>
        </w:rPr>
        <w:t xml:space="preserve">. Per questo, come abbiamo recitato nel Salmo, </w:t>
      </w:r>
      <w:r w:rsidR="00B84478" w:rsidRPr="00000D8A">
        <w:rPr>
          <w:sz w:val="24"/>
          <w:szCs w:val="24"/>
        </w:rPr>
        <w:t xml:space="preserve">lo </w:t>
      </w:r>
      <w:r w:rsidR="00280FF7" w:rsidRPr="00000D8A">
        <w:rPr>
          <w:sz w:val="24"/>
          <w:szCs w:val="24"/>
        </w:rPr>
        <w:t>«</w:t>
      </w:r>
      <w:r w:rsidR="00280FF7" w:rsidRPr="00000D8A">
        <w:rPr>
          <w:i/>
          <w:sz w:val="24"/>
          <w:szCs w:val="24"/>
        </w:rPr>
        <w:t>acclamiamo</w:t>
      </w:r>
      <w:r w:rsidR="00B84478" w:rsidRPr="00000D8A">
        <w:rPr>
          <w:i/>
          <w:sz w:val="24"/>
          <w:szCs w:val="24"/>
        </w:rPr>
        <w:t xml:space="preserve"> </w:t>
      </w:r>
      <w:r w:rsidR="00B84478" w:rsidRPr="00000D8A">
        <w:rPr>
          <w:sz w:val="24"/>
          <w:szCs w:val="24"/>
        </w:rPr>
        <w:t>[come]</w:t>
      </w:r>
      <w:r w:rsidR="00280FF7" w:rsidRPr="00000D8A">
        <w:rPr>
          <w:i/>
          <w:sz w:val="24"/>
          <w:szCs w:val="24"/>
        </w:rPr>
        <w:t xml:space="preserve"> la roccia della nostra salvezza, a lui acclamiamo con canti di gioia</w:t>
      </w:r>
      <w:r w:rsidR="00280FF7" w:rsidRPr="00000D8A">
        <w:rPr>
          <w:sz w:val="24"/>
          <w:szCs w:val="24"/>
        </w:rPr>
        <w:t>» (</w:t>
      </w:r>
      <w:r w:rsidR="00280FF7" w:rsidRPr="00000D8A">
        <w:rPr>
          <w:i/>
          <w:sz w:val="24"/>
          <w:szCs w:val="24"/>
        </w:rPr>
        <w:t>Salmo</w:t>
      </w:r>
      <w:r w:rsidR="00280FF7" w:rsidRPr="00000D8A">
        <w:rPr>
          <w:sz w:val="24"/>
          <w:szCs w:val="24"/>
        </w:rPr>
        <w:t>, 94,1-2).</w:t>
      </w:r>
    </w:p>
    <w:p w:rsidR="00712F82" w:rsidRPr="00000D8A" w:rsidRDefault="00712F82" w:rsidP="00000D8A">
      <w:pPr>
        <w:pStyle w:val="Paragrafoelenco"/>
        <w:rPr>
          <w:sz w:val="24"/>
          <w:szCs w:val="24"/>
        </w:rPr>
      </w:pPr>
    </w:p>
    <w:p w:rsidR="00712F82" w:rsidRPr="00000D8A" w:rsidRDefault="00712F82" w:rsidP="00000D8A">
      <w:pPr>
        <w:pStyle w:val="Paragrafoelenco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lastRenderedPageBreak/>
        <w:t xml:space="preserve">Nella vita della Chiesa, lo Spirito </w:t>
      </w:r>
      <w:r w:rsidR="00B84478" w:rsidRPr="00000D8A">
        <w:rPr>
          <w:sz w:val="24"/>
          <w:szCs w:val="24"/>
        </w:rPr>
        <w:t>dona al popolo la</w:t>
      </w:r>
      <w:r w:rsidRPr="00000D8A">
        <w:rPr>
          <w:sz w:val="24"/>
          <w:szCs w:val="24"/>
        </w:rPr>
        <w:t xml:space="preserve"> presenza permanente del Risorto</w:t>
      </w:r>
      <w:r w:rsidR="00B84478" w:rsidRPr="00000D8A">
        <w:rPr>
          <w:sz w:val="24"/>
          <w:szCs w:val="24"/>
        </w:rPr>
        <w:t xml:space="preserve"> servendosi degli apostoli e dei loro successori, con Pietro e sotto Pietro, come garanti dell’unità</w:t>
      </w:r>
      <w:r w:rsidRPr="00000D8A">
        <w:rPr>
          <w:sz w:val="24"/>
          <w:szCs w:val="24"/>
        </w:rPr>
        <w:t>. Abbiamo ascoltato nel Santo Vangelo c</w:t>
      </w:r>
      <w:r w:rsidR="00B84478" w:rsidRPr="00000D8A">
        <w:rPr>
          <w:sz w:val="24"/>
          <w:szCs w:val="24"/>
        </w:rPr>
        <w:t>h</w:t>
      </w:r>
      <w:r w:rsidRPr="00000D8A">
        <w:rPr>
          <w:sz w:val="24"/>
          <w:szCs w:val="24"/>
        </w:rPr>
        <w:t>e Gesù «</w:t>
      </w:r>
      <w:r w:rsidRPr="00000D8A">
        <w:rPr>
          <w:i/>
          <w:sz w:val="24"/>
          <w:szCs w:val="24"/>
        </w:rPr>
        <w:t>chiamò a Sé i suoi dodici</w:t>
      </w:r>
      <w:r w:rsidRPr="00000D8A">
        <w:rPr>
          <w:sz w:val="24"/>
          <w:szCs w:val="24"/>
        </w:rPr>
        <w:t>» (</w:t>
      </w:r>
      <w:r w:rsidRPr="00000D8A">
        <w:rPr>
          <w:i/>
          <w:sz w:val="24"/>
          <w:szCs w:val="24"/>
        </w:rPr>
        <w:t>Vangelo</w:t>
      </w:r>
      <w:r w:rsidR="006F7A21" w:rsidRPr="00000D8A">
        <w:rPr>
          <w:sz w:val="24"/>
          <w:szCs w:val="24"/>
        </w:rPr>
        <w:t xml:space="preserve">, </w:t>
      </w:r>
      <w:r w:rsidR="006F7A21" w:rsidRPr="00000D8A">
        <w:rPr>
          <w:i/>
          <w:sz w:val="24"/>
          <w:szCs w:val="24"/>
        </w:rPr>
        <w:t>Mt</w:t>
      </w:r>
      <w:r w:rsidR="006F7A21" w:rsidRPr="00000D8A">
        <w:rPr>
          <w:sz w:val="24"/>
          <w:szCs w:val="24"/>
        </w:rPr>
        <w:t xml:space="preserve"> 10,1). Ne conosciamo i </w:t>
      </w:r>
      <w:r w:rsidR="00E82903" w:rsidRPr="00000D8A">
        <w:rPr>
          <w:sz w:val="24"/>
          <w:szCs w:val="24"/>
        </w:rPr>
        <w:t xml:space="preserve">nomi, </w:t>
      </w:r>
      <w:r w:rsidRPr="00000D8A">
        <w:rPr>
          <w:sz w:val="24"/>
          <w:szCs w:val="24"/>
        </w:rPr>
        <w:t>come conosciamo i nomi dei loro successori: uomini che, generazi</w:t>
      </w:r>
      <w:r w:rsidR="00B84478" w:rsidRPr="00000D8A">
        <w:rPr>
          <w:sz w:val="24"/>
          <w:szCs w:val="24"/>
        </w:rPr>
        <w:t>one dopo generazione, hanno accol</w:t>
      </w:r>
      <w:r w:rsidR="00E82903" w:rsidRPr="00000D8A">
        <w:rPr>
          <w:sz w:val="24"/>
          <w:szCs w:val="24"/>
        </w:rPr>
        <w:t>to la chiamata del Signore per</w:t>
      </w:r>
      <w:r w:rsidRPr="00000D8A">
        <w:rPr>
          <w:sz w:val="24"/>
          <w:szCs w:val="24"/>
        </w:rPr>
        <w:t xml:space="preserve"> servire la Chiesa a</w:t>
      </w:r>
      <w:r w:rsidR="00B84478" w:rsidRPr="00000D8A">
        <w:rPr>
          <w:sz w:val="24"/>
          <w:szCs w:val="24"/>
        </w:rPr>
        <w:t>d</w:t>
      </w:r>
      <w:r w:rsidRPr="00000D8A">
        <w:rPr>
          <w:sz w:val="24"/>
          <w:szCs w:val="24"/>
        </w:rPr>
        <w:t xml:space="preserve"> immagine del Buon Pastore. Prima Pietro, Giovanni, Giacomo… Poi Agostino, Ambrogio, Carlo… fino ad arrivare a </w:t>
      </w:r>
      <w:r w:rsidR="00E82903" w:rsidRPr="00000D8A">
        <w:rPr>
          <w:sz w:val="24"/>
          <w:szCs w:val="24"/>
        </w:rPr>
        <w:t>V</w:t>
      </w:r>
      <w:r w:rsidR="00B701D8" w:rsidRPr="00000D8A">
        <w:rPr>
          <w:sz w:val="24"/>
          <w:szCs w:val="24"/>
        </w:rPr>
        <w:t>escovi come il Beato Á</w:t>
      </w:r>
      <w:r w:rsidRPr="00000D8A">
        <w:rPr>
          <w:sz w:val="24"/>
          <w:szCs w:val="24"/>
        </w:rPr>
        <w:t>lvaro del Portillo o il compianto don Javier, figli carissimi di San Josemaría.</w:t>
      </w:r>
    </w:p>
    <w:p w:rsidR="00273B15" w:rsidRPr="00000D8A" w:rsidRDefault="00273B15" w:rsidP="00000D8A">
      <w:pPr>
        <w:pStyle w:val="Paragrafoelenco"/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 xml:space="preserve">Uomini che, lungo la storia, hanno lasciato </w:t>
      </w:r>
      <w:r w:rsidR="006F7A21" w:rsidRPr="00000D8A">
        <w:rPr>
          <w:sz w:val="24"/>
          <w:szCs w:val="24"/>
        </w:rPr>
        <w:t xml:space="preserve">tutto </w:t>
      </w:r>
      <w:r w:rsidRPr="00000D8A">
        <w:rPr>
          <w:sz w:val="24"/>
          <w:szCs w:val="24"/>
        </w:rPr>
        <w:t xml:space="preserve">perché </w:t>
      </w:r>
      <w:r w:rsidR="00B84478" w:rsidRPr="00000D8A">
        <w:rPr>
          <w:sz w:val="24"/>
          <w:szCs w:val="24"/>
        </w:rPr>
        <w:t>sentiv</w:t>
      </w:r>
      <w:r w:rsidRPr="00000D8A">
        <w:rPr>
          <w:sz w:val="24"/>
          <w:szCs w:val="24"/>
        </w:rPr>
        <w:t xml:space="preserve">ano </w:t>
      </w:r>
      <w:r w:rsidR="00B84478" w:rsidRPr="00000D8A">
        <w:rPr>
          <w:sz w:val="24"/>
          <w:szCs w:val="24"/>
        </w:rPr>
        <w:t xml:space="preserve">di aver </w:t>
      </w:r>
      <w:r w:rsidRPr="00000D8A">
        <w:rPr>
          <w:sz w:val="24"/>
          <w:szCs w:val="24"/>
        </w:rPr>
        <w:t xml:space="preserve">ricevuto tutto. Ognuno di loro potrebbe </w:t>
      </w:r>
      <w:r w:rsidR="00B701D8" w:rsidRPr="00000D8A">
        <w:rPr>
          <w:sz w:val="24"/>
          <w:szCs w:val="24"/>
        </w:rPr>
        <w:t>applicare a</w:t>
      </w:r>
      <w:r w:rsidRPr="00000D8A">
        <w:rPr>
          <w:sz w:val="24"/>
          <w:szCs w:val="24"/>
        </w:rPr>
        <w:t xml:space="preserve"> sé le parole dell’Apostolo: «</w:t>
      </w:r>
      <w:r w:rsidRPr="00000D8A">
        <w:rPr>
          <w:i/>
          <w:sz w:val="24"/>
          <w:szCs w:val="24"/>
        </w:rPr>
        <w:t>A me, che sono l’ultimo tra tutti i santi, è stata concessa questa grazia: annunciare alle genti le impenetrabili ricchezze di Cristo e illuminare tutti sulla attuazione del mistero nascosto da secoli in Dio, creatore dell’universo</w:t>
      </w:r>
      <w:r w:rsidRPr="00000D8A">
        <w:rPr>
          <w:sz w:val="24"/>
          <w:szCs w:val="24"/>
        </w:rPr>
        <w:t>» (</w:t>
      </w:r>
      <w:r w:rsidRPr="00000D8A">
        <w:rPr>
          <w:i/>
          <w:sz w:val="24"/>
          <w:szCs w:val="24"/>
        </w:rPr>
        <w:t>Epistola</w:t>
      </w:r>
      <w:r w:rsidRPr="00000D8A">
        <w:rPr>
          <w:sz w:val="24"/>
          <w:szCs w:val="24"/>
        </w:rPr>
        <w:t xml:space="preserve">, </w:t>
      </w:r>
      <w:r w:rsidRPr="00000D8A">
        <w:rPr>
          <w:i/>
          <w:sz w:val="24"/>
          <w:szCs w:val="24"/>
        </w:rPr>
        <w:t>Ef</w:t>
      </w:r>
      <w:r w:rsidRPr="00000D8A">
        <w:rPr>
          <w:sz w:val="24"/>
          <w:szCs w:val="24"/>
        </w:rPr>
        <w:t xml:space="preserve"> 3,8-9).</w:t>
      </w:r>
    </w:p>
    <w:p w:rsidR="00B4740D" w:rsidRPr="00000D8A" w:rsidRDefault="00B4740D" w:rsidP="00000D8A">
      <w:pPr>
        <w:pStyle w:val="Paragrafoelenco"/>
        <w:ind w:left="0" w:firstLine="567"/>
        <w:jc w:val="both"/>
        <w:rPr>
          <w:sz w:val="24"/>
          <w:szCs w:val="24"/>
        </w:rPr>
      </w:pPr>
    </w:p>
    <w:p w:rsidR="002C6101" w:rsidRPr="00000D8A" w:rsidRDefault="00B4740D" w:rsidP="00000D8A">
      <w:pPr>
        <w:pStyle w:val="Paragrafoelenco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>In questa schiera di vescovi</w:t>
      </w:r>
      <w:r w:rsidR="002C6101" w:rsidRPr="00000D8A">
        <w:rPr>
          <w:sz w:val="24"/>
          <w:szCs w:val="24"/>
        </w:rPr>
        <w:t xml:space="preserve"> </w:t>
      </w:r>
      <w:r w:rsidRPr="00000D8A">
        <w:rPr>
          <w:sz w:val="24"/>
          <w:szCs w:val="24"/>
        </w:rPr>
        <w:t xml:space="preserve">possiamo </w:t>
      </w:r>
      <w:r w:rsidR="002C6101" w:rsidRPr="00000D8A">
        <w:rPr>
          <w:sz w:val="24"/>
          <w:szCs w:val="24"/>
        </w:rPr>
        <w:t xml:space="preserve">ben </w:t>
      </w:r>
      <w:r w:rsidRPr="00000D8A">
        <w:rPr>
          <w:sz w:val="24"/>
          <w:szCs w:val="24"/>
        </w:rPr>
        <w:t>annoverare don Jav</w:t>
      </w:r>
      <w:r w:rsidR="00352095" w:rsidRPr="00000D8A">
        <w:rPr>
          <w:sz w:val="24"/>
          <w:szCs w:val="24"/>
        </w:rPr>
        <w:t>ier, della cui vicinanza anch’io ho potuto godere</w:t>
      </w:r>
      <w:r w:rsidR="006F7A21" w:rsidRPr="00000D8A">
        <w:rPr>
          <w:sz w:val="24"/>
          <w:szCs w:val="24"/>
        </w:rPr>
        <w:t xml:space="preserve"> personalmente</w:t>
      </w:r>
      <w:r w:rsidR="00352095" w:rsidRPr="00000D8A">
        <w:rPr>
          <w:sz w:val="24"/>
          <w:szCs w:val="24"/>
        </w:rPr>
        <w:t xml:space="preserve">. </w:t>
      </w:r>
      <w:r w:rsidR="0030154F" w:rsidRPr="00000D8A">
        <w:rPr>
          <w:sz w:val="24"/>
          <w:szCs w:val="24"/>
        </w:rPr>
        <w:t>V</w:t>
      </w:r>
      <w:r w:rsidR="00352095" w:rsidRPr="00000D8A">
        <w:rPr>
          <w:sz w:val="24"/>
          <w:szCs w:val="24"/>
        </w:rPr>
        <w:t xml:space="preserve">orrei mettere in </w:t>
      </w:r>
      <w:r w:rsidR="0030154F" w:rsidRPr="00000D8A">
        <w:rPr>
          <w:sz w:val="24"/>
          <w:szCs w:val="24"/>
        </w:rPr>
        <w:t>evidenza un aspetto particolare della sua vita</w:t>
      </w:r>
      <w:r w:rsidR="002C6101" w:rsidRPr="00000D8A">
        <w:rPr>
          <w:sz w:val="24"/>
          <w:szCs w:val="24"/>
        </w:rPr>
        <w:t xml:space="preserve"> perché </w:t>
      </w:r>
      <w:r w:rsidR="0030154F" w:rsidRPr="00000D8A">
        <w:rPr>
          <w:sz w:val="24"/>
          <w:szCs w:val="24"/>
        </w:rPr>
        <w:t xml:space="preserve">lo ritengo </w:t>
      </w:r>
      <w:r w:rsidR="00352095" w:rsidRPr="00000D8A">
        <w:rPr>
          <w:sz w:val="24"/>
          <w:szCs w:val="24"/>
        </w:rPr>
        <w:t>un’indicazione preziosa non solo per tutti coloro che partecipano</w:t>
      </w:r>
      <w:r w:rsidR="00B84478" w:rsidRPr="00000D8A">
        <w:rPr>
          <w:sz w:val="24"/>
          <w:szCs w:val="24"/>
        </w:rPr>
        <w:t>,</w:t>
      </w:r>
      <w:r w:rsidR="00352095" w:rsidRPr="00000D8A">
        <w:rPr>
          <w:sz w:val="24"/>
          <w:szCs w:val="24"/>
        </w:rPr>
        <w:t xml:space="preserve"> a vario titolo</w:t>
      </w:r>
      <w:r w:rsidR="00B84478" w:rsidRPr="00000D8A">
        <w:rPr>
          <w:sz w:val="24"/>
          <w:szCs w:val="24"/>
        </w:rPr>
        <w:t>,</w:t>
      </w:r>
      <w:r w:rsidR="00352095" w:rsidRPr="00000D8A">
        <w:rPr>
          <w:sz w:val="24"/>
          <w:szCs w:val="24"/>
        </w:rPr>
        <w:t xml:space="preserve"> </w:t>
      </w:r>
      <w:r w:rsidR="001273FB" w:rsidRPr="00000D8A">
        <w:rPr>
          <w:sz w:val="24"/>
          <w:szCs w:val="24"/>
        </w:rPr>
        <w:t>a</w:t>
      </w:r>
      <w:r w:rsidR="00352095" w:rsidRPr="00000D8A">
        <w:rPr>
          <w:sz w:val="24"/>
          <w:szCs w:val="24"/>
        </w:rPr>
        <w:t>lla vita della Prelatura, ma per tutti i fedeli cristiani.</w:t>
      </w:r>
      <w:r w:rsidR="007B73EB" w:rsidRPr="00000D8A">
        <w:rPr>
          <w:sz w:val="24"/>
          <w:szCs w:val="24"/>
        </w:rPr>
        <w:t xml:space="preserve"> Nell’itinerario esistenziale di don Javier si percepisce con trasparente chiarezza che nessuno è padre se non è figlio. E</w:t>
      </w:r>
      <w:r w:rsidR="002C6101" w:rsidRPr="00000D8A">
        <w:rPr>
          <w:sz w:val="24"/>
          <w:szCs w:val="24"/>
        </w:rPr>
        <w:t xml:space="preserve"> v</w:t>
      </w:r>
      <w:r w:rsidR="008F1661" w:rsidRPr="00000D8A">
        <w:rPr>
          <w:sz w:val="24"/>
          <w:szCs w:val="24"/>
        </w:rPr>
        <w:t>olutamente ho usato il</w:t>
      </w:r>
      <w:r w:rsidR="006F7A21" w:rsidRPr="00000D8A">
        <w:rPr>
          <w:sz w:val="24"/>
          <w:szCs w:val="24"/>
        </w:rPr>
        <w:t xml:space="preserve"> </w:t>
      </w:r>
      <w:r w:rsidR="007B73EB" w:rsidRPr="00000D8A">
        <w:rPr>
          <w:sz w:val="24"/>
          <w:szCs w:val="24"/>
        </w:rPr>
        <w:t>presente: non s</w:t>
      </w:r>
      <w:r w:rsidR="002C6101" w:rsidRPr="00000D8A">
        <w:rPr>
          <w:sz w:val="24"/>
          <w:szCs w:val="24"/>
        </w:rPr>
        <w:t xml:space="preserve">e non è stato figlio, ma se non </w:t>
      </w:r>
      <w:r w:rsidR="008F1661" w:rsidRPr="00000D8A">
        <w:rPr>
          <w:sz w:val="24"/>
          <w:szCs w:val="24"/>
        </w:rPr>
        <w:t xml:space="preserve">è, oggi, </w:t>
      </w:r>
      <w:r w:rsidR="007B73EB" w:rsidRPr="00000D8A">
        <w:rPr>
          <w:sz w:val="24"/>
          <w:szCs w:val="24"/>
        </w:rPr>
        <w:t>figlio.</w:t>
      </w:r>
    </w:p>
    <w:p w:rsidR="00B701D8" w:rsidRPr="00000D8A" w:rsidRDefault="007B73EB" w:rsidP="00000D8A">
      <w:pPr>
        <w:pStyle w:val="Paragrafoelenco"/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>La paternità che, in forza</w:t>
      </w:r>
      <w:r w:rsidR="00B84478" w:rsidRPr="00000D8A">
        <w:rPr>
          <w:sz w:val="24"/>
          <w:szCs w:val="24"/>
        </w:rPr>
        <w:t xml:space="preserve"> del ministero episcopale e </w:t>
      </w:r>
      <w:r w:rsidRPr="00000D8A">
        <w:rPr>
          <w:sz w:val="24"/>
          <w:szCs w:val="24"/>
        </w:rPr>
        <w:t>del suo compito di Prelato dell’Opu</w:t>
      </w:r>
      <w:r w:rsidR="00B84478" w:rsidRPr="00000D8A">
        <w:rPr>
          <w:sz w:val="24"/>
          <w:szCs w:val="24"/>
        </w:rPr>
        <w:t>s Dei,</w:t>
      </w:r>
      <w:r w:rsidRPr="00000D8A">
        <w:rPr>
          <w:sz w:val="24"/>
          <w:szCs w:val="24"/>
        </w:rPr>
        <w:t xml:space="preserve"> </w:t>
      </w:r>
      <w:r w:rsidR="0030154F" w:rsidRPr="00000D8A">
        <w:rPr>
          <w:sz w:val="24"/>
          <w:szCs w:val="24"/>
        </w:rPr>
        <w:t xml:space="preserve">don Javier </w:t>
      </w:r>
      <w:r w:rsidRPr="00000D8A">
        <w:rPr>
          <w:sz w:val="24"/>
          <w:szCs w:val="24"/>
        </w:rPr>
        <w:t>ha vissuto</w:t>
      </w:r>
      <w:r w:rsidR="00B84478" w:rsidRPr="00000D8A">
        <w:rPr>
          <w:sz w:val="24"/>
          <w:szCs w:val="24"/>
        </w:rPr>
        <w:t>,</w:t>
      </w:r>
      <w:r w:rsidRPr="00000D8A">
        <w:rPr>
          <w:sz w:val="24"/>
          <w:szCs w:val="24"/>
        </w:rPr>
        <w:t xml:space="preserve"> è stata così feconda perché egli non ha mai smesso di considerarsi e di vivere come figlio</w:t>
      </w:r>
      <w:r w:rsidR="00B701D8" w:rsidRPr="00000D8A">
        <w:rPr>
          <w:sz w:val="24"/>
          <w:szCs w:val="24"/>
        </w:rPr>
        <w:t xml:space="preserve"> da quando fu chiamato alla sequela di Gesù già nel 1948, a solo 16 anni. </w:t>
      </w:r>
      <w:r w:rsidRPr="00000D8A">
        <w:rPr>
          <w:sz w:val="24"/>
          <w:szCs w:val="24"/>
        </w:rPr>
        <w:t xml:space="preserve">Figlio di Dio, figlio della Chiesa </w:t>
      </w:r>
      <w:r w:rsidR="00B701D8" w:rsidRPr="00000D8A">
        <w:rPr>
          <w:sz w:val="24"/>
          <w:szCs w:val="24"/>
        </w:rPr>
        <w:t>attraverso il suo</w:t>
      </w:r>
      <w:r w:rsidR="002C6101" w:rsidRPr="00000D8A">
        <w:rPr>
          <w:sz w:val="24"/>
          <w:szCs w:val="24"/>
        </w:rPr>
        <w:t xml:space="preserve"> viversi come figli</w:t>
      </w:r>
      <w:r w:rsidR="00B701D8" w:rsidRPr="00000D8A">
        <w:rPr>
          <w:sz w:val="24"/>
          <w:szCs w:val="24"/>
        </w:rPr>
        <w:t>o di san Josemaría e del beato Álvaro.</w:t>
      </w:r>
    </w:p>
    <w:p w:rsidR="007B73EB" w:rsidRPr="00000D8A" w:rsidRDefault="009B7887" w:rsidP="00000D8A">
      <w:pPr>
        <w:pStyle w:val="Paragrafoelenco"/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lastRenderedPageBreak/>
        <w:t xml:space="preserve">Essere grati al Signore per la paternità di don Javier implica, quindi, </w:t>
      </w:r>
      <w:r w:rsidR="00604536" w:rsidRPr="00000D8A">
        <w:rPr>
          <w:sz w:val="24"/>
          <w:szCs w:val="24"/>
        </w:rPr>
        <w:t>l’</w:t>
      </w:r>
      <w:r w:rsidRPr="00000D8A">
        <w:rPr>
          <w:sz w:val="24"/>
          <w:szCs w:val="24"/>
        </w:rPr>
        <w:t xml:space="preserve">essere consapevoli della responsabilità che vi è affidata, del compito di vivere </w:t>
      </w:r>
      <w:r w:rsidR="00B701D8" w:rsidRPr="00000D8A">
        <w:rPr>
          <w:sz w:val="24"/>
          <w:szCs w:val="24"/>
        </w:rPr>
        <w:t>da figli</w:t>
      </w:r>
      <w:r w:rsidR="0030154F" w:rsidRPr="00000D8A">
        <w:rPr>
          <w:sz w:val="24"/>
          <w:szCs w:val="24"/>
        </w:rPr>
        <w:t xml:space="preserve"> quanto il Signore vi do</w:t>
      </w:r>
      <w:r w:rsidRPr="00000D8A">
        <w:rPr>
          <w:sz w:val="24"/>
          <w:szCs w:val="24"/>
        </w:rPr>
        <w:t>mander</w:t>
      </w:r>
      <w:r w:rsidR="0030154F" w:rsidRPr="00000D8A">
        <w:rPr>
          <w:sz w:val="24"/>
          <w:szCs w:val="24"/>
        </w:rPr>
        <w:t xml:space="preserve">à </w:t>
      </w:r>
      <w:r w:rsidR="00604536" w:rsidRPr="00000D8A">
        <w:rPr>
          <w:sz w:val="24"/>
          <w:szCs w:val="24"/>
        </w:rPr>
        <w:t>nell’attuale</w:t>
      </w:r>
      <w:r w:rsidR="00B701D8" w:rsidRPr="00000D8A">
        <w:rPr>
          <w:sz w:val="24"/>
          <w:szCs w:val="24"/>
        </w:rPr>
        <w:t>,</w:t>
      </w:r>
      <w:r w:rsidR="0030154F" w:rsidRPr="00000D8A">
        <w:rPr>
          <w:sz w:val="24"/>
          <w:szCs w:val="24"/>
        </w:rPr>
        <w:t xml:space="preserve"> appassionante cambiamento</w:t>
      </w:r>
      <w:r w:rsidRPr="00000D8A">
        <w:rPr>
          <w:sz w:val="24"/>
          <w:szCs w:val="24"/>
        </w:rPr>
        <w:t xml:space="preserve"> d’epoca.</w:t>
      </w:r>
    </w:p>
    <w:p w:rsidR="00937E2A" w:rsidRPr="00000D8A" w:rsidRDefault="00937E2A" w:rsidP="00000D8A">
      <w:pPr>
        <w:pStyle w:val="Paragrafoelenco"/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>Così fece don Javier promovendo</w:t>
      </w:r>
      <w:r w:rsidR="006C2D09" w:rsidRPr="00000D8A">
        <w:rPr>
          <w:sz w:val="24"/>
          <w:szCs w:val="24"/>
        </w:rPr>
        <w:t xml:space="preserve"> </w:t>
      </w:r>
      <w:r w:rsidRPr="00000D8A">
        <w:rPr>
          <w:sz w:val="24"/>
          <w:szCs w:val="24"/>
        </w:rPr>
        <w:t>l’</w:t>
      </w:r>
      <w:r w:rsidR="006C2D09" w:rsidRPr="00000D8A">
        <w:rPr>
          <w:sz w:val="24"/>
          <w:szCs w:val="24"/>
        </w:rPr>
        <w:t>azione ecclesiale dell’</w:t>
      </w:r>
      <w:r w:rsidRPr="00000D8A">
        <w:rPr>
          <w:sz w:val="24"/>
          <w:szCs w:val="24"/>
        </w:rPr>
        <w:t xml:space="preserve">Opus Dei in </w:t>
      </w:r>
      <w:r w:rsidR="00B701D8" w:rsidRPr="00000D8A">
        <w:rPr>
          <w:sz w:val="24"/>
          <w:szCs w:val="24"/>
        </w:rPr>
        <w:t>tanti</w:t>
      </w:r>
      <w:r w:rsidRPr="00000D8A">
        <w:rPr>
          <w:sz w:val="24"/>
          <w:szCs w:val="24"/>
        </w:rPr>
        <w:t xml:space="preserve"> paesi</w:t>
      </w:r>
      <w:r w:rsidR="00B701D8" w:rsidRPr="00000D8A">
        <w:rPr>
          <w:sz w:val="24"/>
          <w:szCs w:val="24"/>
        </w:rPr>
        <w:t>,</w:t>
      </w:r>
      <w:r w:rsidR="006C2D09" w:rsidRPr="00000D8A">
        <w:rPr>
          <w:sz w:val="24"/>
          <w:szCs w:val="24"/>
        </w:rPr>
        <w:t xml:space="preserve"> </w:t>
      </w:r>
      <w:r w:rsidRPr="00000D8A">
        <w:rPr>
          <w:sz w:val="24"/>
          <w:szCs w:val="24"/>
        </w:rPr>
        <w:t>senza s</w:t>
      </w:r>
      <w:r w:rsidR="00604536" w:rsidRPr="00000D8A">
        <w:rPr>
          <w:sz w:val="24"/>
          <w:szCs w:val="24"/>
        </w:rPr>
        <w:t xml:space="preserve">osta. Il suo ministero è una commovente documentazione dell’invito del Signore: </w:t>
      </w:r>
      <w:r w:rsidRPr="00000D8A">
        <w:rPr>
          <w:sz w:val="24"/>
          <w:szCs w:val="24"/>
        </w:rPr>
        <w:t>«</w:t>
      </w:r>
      <w:r w:rsidRPr="00000D8A">
        <w:rPr>
          <w:i/>
          <w:sz w:val="24"/>
          <w:szCs w:val="24"/>
        </w:rPr>
        <w:t>Strada facendo, predicate, dicendo che il regno dei cieli è vicino</w:t>
      </w:r>
      <w:r w:rsidRPr="00000D8A">
        <w:rPr>
          <w:sz w:val="24"/>
          <w:szCs w:val="24"/>
        </w:rPr>
        <w:t>» (</w:t>
      </w:r>
      <w:r w:rsidRPr="00000D8A">
        <w:rPr>
          <w:i/>
          <w:sz w:val="24"/>
          <w:szCs w:val="24"/>
        </w:rPr>
        <w:t>Vangelo</w:t>
      </w:r>
      <w:r w:rsidRPr="00000D8A">
        <w:rPr>
          <w:sz w:val="24"/>
          <w:szCs w:val="24"/>
        </w:rPr>
        <w:t xml:space="preserve">, </w:t>
      </w:r>
      <w:r w:rsidRPr="00000D8A">
        <w:rPr>
          <w:i/>
          <w:sz w:val="24"/>
          <w:szCs w:val="24"/>
        </w:rPr>
        <w:t>Mt</w:t>
      </w:r>
      <w:r w:rsidRPr="00000D8A">
        <w:rPr>
          <w:sz w:val="24"/>
          <w:szCs w:val="24"/>
        </w:rPr>
        <w:t xml:space="preserve"> 10,7).</w:t>
      </w:r>
      <w:r w:rsidR="0063074C" w:rsidRPr="00000D8A">
        <w:rPr>
          <w:sz w:val="24"/>
          <w:szCs w:val="24"/>
        </w:rPr>
        <w:t xml:space="preserve"> Il suo è stato un magistero profondo perché ben radicato nella realtà, nel</w:t>
      </w:r>
      <w:r w:rsidR="00B84478" w:rsidRPr="00000D8A">
        <w:rPr>
          <w:sz w:val="24"/>
          <w:szCs w:val="24"/>
        </w:rPr>
        <w:t>l’ordinario</w:t>
      </w:r>
      <w:r w:rsidR="0063074C" w:rsidRPr="00000D8A">
        <w:rPr>
          <w:sz w:val="24"/>
          <w:szCs w:val="24"/>
        </w:rPr>
        <w:t xml:space="preserve"> quotidiano investito dalla fede.</w:t>
      </w:r>
    </w:p>
    <w:p w:rsidR="007B73EB" w:rsidRPr="00000D8A" w:rsidRDefault="007B73EB" w:rsidP="00000D8A">
      <w:pPr>
        <w:pStyle w:val="Paragrafoelenco"/>
        <w:ind w:left="0" w:firstLine="567"/>
        <w:jc w:val="both"/>
        <w:rPr>
          <w:sz w:val="24"/>
          <w:szCs w:val="24"/>
        </w:rPr>
      </w:pPr>
    </w:p>
    <w:p w:rsidR="007B73EB" w:rsidRPr="00000D8A" w:rsidRDefault="00B84478" w:rsidP="00000D8A">
      <w:pPr>
        <w:pStyle w:val="Paragrafoelenco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00D8A">
        <w:rPr>
          <w:sz w:val="24"/>
          <w:szCs w:val="24"/>
        </w:rPr>
        <w:t xml:space="preserve">Carissime figlie e carissimi </w:t>
      </w:r>
      <w:r w:rsidR="006E1918" w:rsidRPr="00000D8A">
        <w:rPr>
          <w:sz w:val="24"/>
          <w:szCs w:val="24"/>
        </w:rPr>
        <w:t>figli,</w:t>
      </w:r>
      <w:r w:rsidRPr="00000D8A">
        <w:rPr>
          <w:sz w:val="24"/>
          <w:szCs w:val="24"/>
        </w:rPr>
        <w:t xml:space="preserve"> l</w:t>
      </w:r>
      <w:r w:rsidR="006E1918" w:rsidRPr="00000D8A">
        <w:rPr>
          <w:sz w:val="24"/>
          <w:szCs w:val="24"/>
        </w:rPr>
        <w:t>a liturgia mette</w:t>
      </w:r>
      <w:r w:rsidR="00604536" w:rsidRPr="00000D8A">
        <w:rPr>
          <w:sz w:val="24"/>
          <w:szCs w:val="24"/>
        </w:rPr>
        <w:t xml:space="preserve"> sempre</w:t>
      </w:r>
      <w:r w:rsidR="006E1918" w:rsidRPr="00000D8A">
        <w:rPr>
          <w:sz w:val="24"/>
          <w:szCs w:val="24"/>
        </w:rPr>
        <w:t xml:space="preserve"> sulle nostre labbra</w:t>
      </w:r>
      <w:r w:rsidR="00604536" w:rsidRPr="00000D8A">
        <w:rPr>
          <w:sz w:val="24"/>
          <w:szCs w:val="24"/>
        </w:rPr>
        <w:t xml:space="preserve"> e nei nostri cuori</w:t>
      </w:r>
      <w:r w:rsidR="006E1918" w:rsidRPr="00000D8A">
        <w:rPr>
          <w:sz w:val="24"/>
          <w:szCs w:val="24"/>
        </w:rPr>
        <w:t xml:space="preserve"> le parole più </w:t>
      </w:r>
      <w:r w:rsidR="00604536" w:rsidRPr="00000D8A">
        <w:rPr>
          <w:sz w:val="24"/>
          <w:szCs w:val="24"/>
        </w:rPr>
        <w:t>adeguate</w:t>
      </w:r>
      <w:r w:rsidR="006E1918" w:rsidRPr="00000D8A">
        <w:rPr>
          <w:sz w:val="24"/>
          <w:szCs w:val="24"/>
        </w:rPr>
        <w:t xml:space="preserve">, quelle più vere. E così, tra poco, nel Prefazio, </w:t>
      </w:r>
      <w:r w:rsidR="002923A4" w:rsidRPr="00000D8A">
        <w:rPr>
          <w:sz w:val="24"/>
          <w:szCs w:val="24"/>
        </w:rPr>
        <w:t>reciteremo</w:t>
      </w:r>
      <w:r w:rsidRPr="00000D8A">
        <w:rPr>
          <w:sz w:val="24"/>
          <w:szCs w:val="24"/>
        </w:rPr>
        <w:t xml:space="preserve"> queste parole che si trasformano in preghiera d</w:t>
      </w:r>
      <w:r w:rsidR="006E1918" w:rsidRPr="00000D8A">
        <w:rPr>
          <w:sz w:val="24"/>
          <w:szCs w:val="24"/>
        </w:rPr>
        <w:t>ella Chiesa ambrosiana per don Javier: «</w:t>
      </w:r>
      <w:r w:rsidR="006E1918" w:rsidRPr="00000D8A">
        <w:rPr>
          <w:i/>
          <w:sz w:val="24"/>
          <w:szCs w:val="24"/>
        </w:rPr>
        <w:t>È nostro vivo desiderio che il tuo servo Javier venga annoverato nel regno celeste tra i santi pastori del tuo gregge e possa raggiungere la ricompensa di coloro con i quali ha condiviso fedelmente le fatiche della stessa missione</w:t>
      </w:r>
      <w:r w:rsidR="006E1918" w:rsidRPr="00000D8A">
        <w:rPr>
          <w:sz w:val="24"/>
          <w:szCs w:val="24"/>
        </w:rPr>
        <w:t>» (</w:t>
      </w:r>
      <w:r w:rsidR="006E1918" w:rsidRPr="00000D8A">
        <w:rPr>
          <w:i/>
          <w:sz w:val="24"/>
          <w:szCs w:val="24"/>
        </w:rPr>
        <w:t>Prefazio</w:t>
      </w:r>
      <w:r w:rsidR="006E1918" w:rsidRPr="00000D8A">
        <w:rPr>
          <w:sz w:val="24"/>
          <w:szCs w:val="24"/>
        </w:rPr>
        <w:t>). Così sia.</w:t>
      </w:r>
    </w:p>
    <w:sectPr w:rsidR="007B73EB" w:rsidRPr="00000D8A" w:rsidSect="00FE6759">
      <w:footerReference w:type="default" r:id="rId7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75" w:rsidRDefault="00F61475" w:rsidP="00406696">
      <w:r>
        <w:separator/>
      </w:r>
    </w:p>
  </w:endnote>
  <w:endnote w:type="continuationSeparator" w:id="0">
    <w:p w:rsidR="00F61475" w:rsidRDefault="00F61475" w:rsidP="0040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364266"/>
      <w:docPartObj>
        <w:docPartGallery w:val="Page Numbers (Bottom of Page)"/>
        <w:docPartUnique/>
      </w:docPartObj>
    </w:sdtPr>
    <w:sdtEndPr/>
    <w:sdtContent>
      <w:p w:rsidR="00406696" w:rsidRDefault="003029A6">
        <w:pPr>
          <w:pStyle w:val="Pidipagina"/>
          <w:jc w:val="right"/>
        </w:pPr>
        <w:r>
          <w:fldChar w:fldCharType="begin"/>
        </w:r>
        <w:r w:rsidR="00406696">
          <w:instrText>PAGE   \* MERGEFORMAT</w:instrText>
        </w:r>
        <w:r>
          <w:fldChar w:fldCharType="separate"/>
        </w:r>
        <w:r w:rsidR="004B36B1">
          <w:rPr>
            <w:noProof/>
          </w:rPr>
          <w:t>1</w:t>
        </w:r>
        <w:r>
          <w:fldChar w:fldCharType="end"/>
        </w:r>
      </w:p>
    </w:sdtContent>
  </w:sdt>
  <w:p w:rsidR="00406696" w:rsidRDefault="004066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75" w:rsidRDefault="00F61475" w:rsidP="00406696">
      <w:r>
        <w:separator/>
      </w:r>
    </w:p>
  </w:footnote>
  <w:footnote w:type="continuationSeparator" w:id="0">
    <w:p w:rsidR="00F61475" w:rsidRDefault="00F61475" w:rsidP="0040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4A4"/>
    <w:multiLevelType w:val="hybridMultilevel"/>
    <w:tmpl w:val="90D4B8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B9"/>
    <w:rsid w:val="00000D8A"/>
    <w:rsid w:val="00011EBE"/>
    <w:rsid w:val="000B73F6"/>
    <w:rsid w:val="000C593E"/>
    <w:rsid w:val="001273FB"/>
    <w:rsid w:val="002204B9"/>
    <w:rsid w:val="00227A64"/>
    <w:rsid w:val="00273B15"/>
    <w:rsid w:val="00280FF7"/>
    <w:rsid w:val="002923A4"/>
    <w:rsid w:val="002C6101"/>
    <w:rsid w:val="002D5187"/>
    <w:rsid w:val="0030154F"/>
    <w:rsid w:val="003029A6"/>
    <w:rsid w:val="00352095"/>
    <w:rsid w:val="00354171"/>
    <w:rsid w:val="00393746"/>
    <w:rsid w:val="003C07BA"/>
    <w:rsid w:val="003E5B67"/>
    <w:rsid w:val="00406696"/>
    <w:rsid w:val="0044269D"/>
    <w:rsid w:val="004B36B1"/>
    <w:rsid w:val="004F0EB9"/>
    <w:rsid w:val="00571676"/>
    <w:rsid w:val="005A169D"/>
    <w:rsid w:val="005B30DC"/>
    <w:rsid w:val="00604536"/>
    <w:rsid w:val="0063074C"/>
    <w:rsid w:val="006C2D09"/>
    <w:rsid w:val="006E1918"/>
    <w:rsid w:val="006F7A21"/>
    <w:rsid w:val="00712F82"/>
    <w:rsid w:val="00724FC4"/>
    <w:rsid w:val="00766F0B"/>
    <w:rsid w:val="007B73EB"/>
    <w:rsid w:val="008A64A8"/>
    <w:rsid w:val="008A64BD"/>
    <w:rsid w:val="008F1661"/>
    <w:rsid w:val="00936895"/>
    <w:rsid w:val="00937E2A"/>
    <w:rsid w:val="009B7887"/>
    <w:rsid w:val="00AC774A"/>
    <w:rsid w:val="00B00446"/>
    <w:rsid w:val="00B20C5F"/>
    <w:rsid w:val="00B4740D"/>
    <w:rsid w:val="00B701D8"/>
    <w:rsid w:val="00B84478"/>
    <w:rsid w:val="00BD00C3"/>
    <w:rsid w:val="00C02DAB"/>
    <w:rsid w:val="00C777A7"/>
    <w:rsid w:val="00E25D07"/>
    <w:rsid w:val="00E42864"/>
    <w:rsid w:val="00E82903"/>
    <w:rsid w:val="00F30326"/>
    <w:rsid w:val="00F61475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A6B2-E84F-43B9-AF27-AB62B86B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EB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F0E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F0EB9"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406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696"/>
    <w:rPr>
      <w:rFonts w:ascii="Times New Roman" w:eastAsia="Calibri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06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696"/>
    <w:rPr>
      <w:rFonts w:ascii="Times New Roman" w:eastAsia="Calibri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066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7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7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cp:lastPrinted>2017-01-23T08:18:00Z</cp:lastPrinted>
  <dcterms:created xsi:type="dcterms:W3CDTF">2017-01-23T08:19:00Z</dcterms:created>
  <dcterms:modified xsi:type="dcterms:W3CDTF">2017-01-23T08:19:00Z</dcterms:modified>
</cp:coreProperties>
</file>