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6D061" w14:textId="77777777" w:rsidR="00A07B9D" w:rsidRDefault="00000000">
      <w:pPr>
        <w:jc w:val="center"/>
        <w:rPr>
          <w:rFonts w:ascii="Comic Sans MS" w:eastAsia="Comic Sans MS" w:hAnsi="Comic Sans MS" w:cs="Comic Sans MS"/>
          <w:b/>
          <w:i/>
          <w:sz w:val="52"/>
          <w:szCs w:val="52"/>
        </w:rPr>
      </w:pPr>
      <w:r>
        <w:rPr>
          <w:rFonts w:ascii="Comic Sans MS" w:eastAsia="Comic Sans MS" w:hAnsi="Comic Sans MS" w:cs="Comic Sans MS"/>
          <w:b/>
          <w:i/>
          <w:sz w:val="52"/>
          <w:szCs w:val="52"/>
        </w:rPr>
        <w:t>SCHEDA DEL GIOCO</w:t>
      </w:r>
    </w:p>
    <w:p w14:paraId="7A74F074" w14:textId="77777777" w:rsidR="00A07B9D" w:rsidRDefault="00A07B9D">
      <w:pPr>
        <w:jc w:val="center"/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tbl>
      <w:tblPr>
        <w:tblStyle w:val="a"/>
        <w:tblW w:w="100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783"/>
      </w:tblGrid>
      <w:tr w:rsidR="00A07B9D" w14:paraId="6E6D83D6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73397C76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TITOLO</w:t>
            </w:r>
          </w:p>
        </w:tc>
        <w:tc>
          <w:tcPr>
            <w:tcW w:w="7783" w:type="dxa"/>
            <w:vAlign w:val="center"/>
          </w:tcPr>
          <w:p w14:paraId="7F68B17A" w14:textId="4AE6303C" w:rsidR="00A07B9D" w:rsidRDefault="0054386A">
            <w:r>
              <w:t>Una consegna vicendevole</w:t>
            </w:r>
          </w:p>
        </w:tc>
      </w:tr>
      <w:tr w:rsidR="00A07B9D" w14:paraId="04833134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7A67A5F2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TEMA DI RIFERIMENTO</w:t>
            </w:r>
          </w:p>
        </w:tc>
        <w:tc>
          <w:tcPr>
            <w:tcW w:w="7783" w:type="dxa"/>
            <w:vAlign w:val="center"/>
          </w:tcPr>
          <w:p w14:paraId="755622D5" w14:textId="37FB2F31" w:rsidR="00A07B9D" w:rsidRDefault="00000000">
            <w:r>
              <w:t xml:space="preserve">Con Te! </w:t>
            </w:r>
            <w:r w:rsidR="0054386A">
              <w:t>Figli</w:t>
            </w:r>
            <w:r>
              <w:t xml:space="preserve">. Anno </w:t>
            </w:r>
            <w:r w:rsidR="0054386A">
              <w:t>1</w:t>
            </w:r>
            <w:r>
              <w:t xml:space="preserve"> – Tappa </w:t>
            </w:r>
            <w:r w:rsidR="0054386A">
              <w:t>1</w:t>
            </w:r>
            <w:r>
              <w:t xml:space="preserve">. Brano </w:t>
            </w:r>
            <w:r w:rsidR="0054386A">
              <w:t>del ritrovamento al tempio</w:t>
            </w:r>
            <w:r>
              <w:t xml:space="preserve">: </w:t>
            </w:r>
            <w:r w:rsidR="0054386A">
              <w:t>Lc</w:t>
            </w:r>
            <w:r>
              <w:t xml:space="preserve"> 2,</w:t>
            </w:r>
            <w:r w:rsidR="0054386A">
              <w:t>41-51</w:t>
            </w:r>
            <w:r>
              <w:t xml:space="preserve">; a cui si aggiunge </w:t>
            </w:r>
            <w:r w:rsidR="0054386A">
              <w:t>Mt 13,44-46 (il tesoro nel campo previsto per il gioco dei bambini)</w:t>
            </w:r>
            <w:r>
              <w:t xml:space="preserve">. </w:t>
            </w:r>
            <w:r w:rsidR="0054386A">
              <w:t>Accoglienza e presentazione del cammino</w:t>
            </w:r>
          </w:p>
        </w:tc>
      </w:tr>
      <w:tr w:rsidR="00A07B9D" w14:paraId="3E1A3240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38035A0E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TIPO DI GIOCO</w:t>
            </w:r>
          </w:p>
        </w:tc>
        <w:tc>
          <w:tcPr>
            <w:tcW w:w="7783" w:type="dxa"/>
            <w:vAlign w:val="center"/>
          </w:tcPr>
          <w:p w14:paraId="73A28D78" w14:textId="37E46BF4" w:rsidR="00A07B9D" w:rsidRDefault="0054386A">
            <w:r>
              <w:t xml:space="preserve">Nascondino. </w:t>
            </w:r>
          </w:p>
        </w:tc>
      </w:tr>
      <w:tr w:rsidR="00A07B9D" w14:paraId="18376695" w14:textId="77777777">
        <w:trPr>
          <w:trHeight w:val="588"/>
          <w:jc w:val="center"/>
        </w:trPr>
        <w:tc>
          <w:tcPr>
            <w:tcW w:w="2263" w:type="dxa"/>
            <w:vAlign w:val="center"/>
          </w:tcPr>
          <w:p w14:paraId="0E068C42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DESTINATARI (età)</w:t>
            </w:r>
          </w:p>
        </w:tc>
        <w:tc>
          <w:tcPr>
            <w:tcW w:w="7783" w:type="dxa"/>
            <w:vAlign w:val="center"/>
          </w:tcPr>
          <w:p w14:paraId="2C3F6CA3" w14:textId="3AAD284D" w:rsidR="00A07B9D" w:rsidRDefault="0054386A">
            <w:r>
              <w:t>Da 6 anni in su</w:t>
            </w:r>
          </w:p>
        </w:tc>
      </w:tr>
      <w:tr w:rsidR="00A07B9D" w14:paraId="74E8ADD2" w14:textId="77777777">
        <w:trPr>
          <w:trHeight w:val="588"/>
          <w:jc w:val="center"/>
        </w:trPr>
        <w:tc>
          <w:tcPr>
            <w:tcW w:w="2263" w:type="dxa"/>
            <w:vAlign w:val="center"/>
          </w:tcPr>
          <w:p w14:paraId="206732E7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PARTECIPANTI</w:t>
            </w:r>
          </w:p>
        </w:tc>
        <w:tc>
          <w:tcPr>
            <w:tcW w:w="7783" w:type="dxa"/>
            <w:vAlign w:val="center"/>
          </w:tcPr>
          <w:p w14:paraId="32189A6A" w14:textId="337C74B8" w:rsidR="00A07B9D" w:rsidRDefault="0054386A">
            <w:r>
              <w:t xml:space="preserve">A piacere. </w:t>
            </w:r>
          </w:p>
        </w:tc>
      </w:tr>
      <w:tr w:rsidR="00A07B9D" w14:paraId="2F35D9CB" w14:textId="77777777">
        <w:trPr>
          <w:trHeight w:val="837"/>
          <w:jc w:val="center"/>
        </w:trPr>
        <w:tc>
          <w:tcPr>
            <w:tcW w:w="2263" w:type="dxa"/>
            <w:vAlign w:val="center"/>
          </w:tcPr>
          <w:p w14:paraId="1D613EE9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OBIETTIVO</w:t>
            </w:r>
          </w:p>
        </w:tc>
        <w:tc>
          <w:tcPr>
            <w:tcW w:w="7783" w:type="dxa"/>
            <w:vAlign w:val="center"/>
          </w:tcPr>
          <w:p w14:paraId="36B74098" w14:textId="718F3BB8" w:rsidR="00A07B9D" w:rsidRDefault="0054386A">
            <w:r>
              <w:t>I genitori devono trovare i rispettivi figli e, dopo averli “</w:t>
            </w:r>
            <w:r w:rsidR="00094741">
              <w:t>ritrov</w:t>
            </w:r>
            <w:r>
              <w:t>ati</w:t>
            </w:r>
            <w:r w:rsidR="00094741">
              <w:t xml:space="preserve"> con un dialogo</w:t>
            </w:r>
            <w:r>
              <w:t xml:space="preserve">”, andare insieme (genitori con il rispettivo figlio) a “comprare il campo”.  </w:t>
            </w:r>
          </w:p>
        </w:tc>
      </w:tr>
      <w:tr w:rsidR="00A07B9D" w14:paraId="3A6177BF" w14:textId="77777777">
        <w:trPr>
          <w:trHeight w:val="837"/>
          <w:jc w:val="center"/>
        </w:trPr>
        <w:tc>
          <w:tcPr>
            <w:tcW w:w="2263" w:type="dxa"/>
            <w:vAlign w:val="center"/>
          </w:tcPr>
          <w:p w14:paraId="3FF0FAAA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sz w:val="24"/>
                <w:szCs w:val="24"/>
              </w:rPr>
              <w:t>DESCRIZIONE</w:t>
            </w:r>
          </w:p>
        </w:tc>
        <w:tc>
          <w:tcPr>
            <w:tcW w:w="7783" w:type="dxa"/>
            <w:vAlign w:val="center"/>
          </w:tcPr>
          <w:p w14:paraId="5DD11D64" w14:textId="198A4503" w:rsidR="00A07B9D" w:rsidRDefault="0054386A">
            <w:pPr>
              <w:jc w:val="both"/>
            </w:pPr>
            <w:r>
              <w:t xml:space="preserve">Le famiglie arrivano all’incontro tutte insieme e, dopo un breve saluto (senza troppe spiegazioni), ci si divide: i genitori andranno in chiesa (o nella cappella dell’oratorio; in un luogo predisposto per la </w:t>
            </w:r>
            <w:r w:rsidR="00094741">
              <w:t>riflessione</w:t>
            </w:r>
            <w:r>
              <w:t xml:space="preserve"> attiguo all’oratorio); i figli rimarranno in oratorio. Ai ragazzi è chiesto di scrivere su un foglio due domande</w:t>
            </w:r>
            <w:r w:rsidR="00094741">
              <w:t xml:space="preserve"> che hanno</w:t>
            </w:r>
            <w:r>
              <w:t xml:space="preserve"> su Gesù; quando tutti hanno scritto, ciascuno va a nascondersi e, rimanendo in silenzio, non si muove finché non viene trovato dai propri genitori e non gli ha letto le proprie domande su Gesù. Nel frattempo, i genitori, in chiesetta, hanno fatto un attimo di raccoglimento e viene chiesto a ciascun genitore di scrivere su un foglio i propri talenti (almeno tre). Quando tutti hanno scritto, gli si comunica che i propri figli si sono persi in oratorio e l’unico modo di recuperarli è quello di trovarli e leggere loro i talenti che ciascuno ha scritto, ascoltando poi che cosa i bambini hanno loro da dire (così i figli fanno le proprie domande ai genitori, come Gesù fa la sua in Lc 2, e i genitori si </w:t>
            </w:r>
            <w:proofErr w:type="gramStart"/>
            <w:r>
              <w:t>mettono in campo</w:t>
            </w:r>
            <w:proofErr w:type="gramEnd"/>
            <w:r>
              <w:t xml:space="preserve"> per quello che sono con i propri figli). Quando ciò è avvenuto, genitori e figli si recano dal gruppo dei catechisti, che ricevono i fogli con le domande dei ragazzi e quelli con i talenti dei genitori e, “in cambio”, consegnano loro il catechismo (le famiglie vendono quello che hanno e ricevono ciò che contiene il tesoro, visto che il sussidio racconta la storia di Gesù); intanto, le domande e i talenti vengono appesi su due rispettive bacheche (che potranno tornare utili in seguito, magari per altre attività di ripresa di quanto vissuto). </w:t>
            </w:r>
          </w:p>
        </w:tc>
      </w:tr>
      <w:tr w:rsidR="00A07B9D" w14:paraId="3AA571F3" w14:textId="77777777">
        <w:trPr>
          <w:trHeight w:val="1737"/>
          <w:jc w:val="center"/>
        </w:trPr>
        <w:tc>
          <w:tcPr>
            <w:tcW w:w="2263" w:type="dxa"/>
            <w:vAlign w:val="center"/>
          </w:tcPr>
          <w:p w14:paraId="483B9BE0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REGOLE</w:t>
            </w:r>
          </w:p>
        </w:tc>
        <w:tc>
          <w:tcPr>
            <w:tcW w:w="7783" w:type="dxa"/>
            <w:vAlign w:val="center"/>
          </w:tcPr>
          <w:p w14:paraId="1B715795" w14:textId="77777777" w:rsidR="002701B7" w:rsidRDefault="0054386A">
            <w:r>
              <w:t xml:space="preserve">I ragazzi si devono nascondere il meglio possibile. </w:t>
            </w:r>
          </w:p>
          <w:p w14:paraId="5992A6B7" w14:textId="77777777" w:rsidR="0054386A" w:rsidRDefault="0054386A">
            <w:r>
              <w:t>Se ci sono entrambi i genitori, girano insieme (per non dare un vantaggio rispetto a chi magari è da solo).</w:t>
            </w:r>
          </w:p>
          <w:p w14:paraId="31D7B0C6" w14:textId="4A0B06FA" w:rsidR="0054386A" w:rsidRDefault="0054386A">
            <w:r>
              <w:t>Si può parlare con il proprio figlio o con i propri genitori, solo quando ci si è ritrovati.</w:t>
            </w:r>
          </w:p>
        </w:tc>
      </w:tr>
      <w:tr w:rsidR="00A07B9D" w14:paraId="6495761B" w14:textId="77777777">
        <w:trPr>
          <w:trHeight w:val="581"/>
          <w:jc w:val="center"/>
        </w:trPr>
        <w:tc>
          <w:tcPr>
            <w:tcW w:w="2263" w:type="dxa"/>
            <w:vAlign w:val="center"/>
          </w:tcPr>
          <w:p w14:paraId="78113ED5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SPAZI</w:t>
            </w:r>
          </w:p>
        </w:tc>
        <w:tc>
          <w:tcPr>
            <w:tcW w:w="7783" w:type="dxa"/>
            <w:vAlign w:val="center"/>
          </w:tcPr>
          <w:p w14:paraId="48A45D20" w14:textId="419600FF" w:rsidR="00A07B9D" w:rsidRDefault="0054386A">
            <w:r>
              <w:t>L’oratorio e la chiesa (o la cappella in oratorio); se piove, tutti gli spazi al chiuso possibili.</w:t>
            </w:r>
          </w:p>
        </w:tc>
      </w:tr>
      <w:tr w:rsidR="00A07B9D" w14:paraId="5D7345B4" w14:textId="77777777" w:rsidTr="0054386A">
        <w:trPr>
          <w:trHeight w:val="1261"/>
          <w:jc w:val="center"/>
        </w:trPr>
        <w:tc>
          <w:tcPr>
            <w:tcW w:w="2263" w:type="dxa"/>
            <w:vAlign w:val="center"/>
          </w:tcPr>
          <w:p w14:paraId="54E0CFB6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MATERIALE</w:t>
            </w:r>
          </w:p>
        </w:tc>
        <w:tc>
          <w:tcPr>
            <w:tcW w:w="7783" w:type="dxa"/>
            <w:vAlign w:val="center"/>
          </w:tcPr>
          <w:p w14:paraId="4F8D5428" w14:textId="11C61E32" w:rsidR="00A07B9D" w:rsidRDefault="0054386A">
            <w:r>
              <w:t xml:space="preserve">Foglietti e penne sia per i ragazzi che per ciascun genitore. </w:t>
            </w:r>
          </w:p>
          <w:p w14:paraId="4C55C9F3" w14:textId="77777777" w:rsidR="00A07B9D" w:rsidRDefault="0054386A">
            <w:r>
              <w:t>I sussidi da consegnare.</w:t>
            </w:r>
          </w:p>
          <w:p w14:paraId="48A6CBDD" w14:textId="77777777" w:rsidR="0054386A" w:rsidRDefault="0054386A">
            <w:proofErr w:type="gramStart"/>
            <w:r>
              <w:t>2</w:t>
            </w:r>
            <w:proofErr w:type="gramEnd"/>
            <w:r>
              <w:t xml:space="preserve"> bacheche per attaccare i foglietti con le domande e quelli con i talenti.</w:t>
            </w:r>
          </w:p>
          <w:p w14:paraId="343B2E7D" w14:textId="73B133DE" w:rsidR="0054386A" w:rsidRDefault="0054386A">
            <w:r>
              <w:t>(Al posto di fogli e bacheche si possono usare cartelloni e post-it)</w:t>
            </w:r>
          </w:p>
        </w:tc>
      </w:tr>
      <w:tr w:rsidR="00A07B9D" w14:paraId="6C3D3CA4" w14:textId="77777777">
        <w:trPr>
          <w:trHeight w:val="874"/>
          <w:jc w:val="center"/>
        </w:trPr>
        <w:tc>
          <w:tcPr>
            <w:tcW w:w="2263" w:type="dxa"/>
            <w:vAlign w:val="center"/>
          </w:tcPr>
          <w:p w14:paraId="2A45F17E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lastRenderedPageBreak/>
              <w:t>DURATA</w:t>
            </w:r>
          </w:p>
        </w:tc>
        <w:tc>
          <w:tcPr>
            <w:tcW w:w="7783" w:type="dxa"/>
            <w:vAlign w:val="center"/>
          </w:tcPr>
          <w:p w14:paraId="4DE884D8" w14:textId="64F70952" w:rsidR="00A07B9D" w:rsidRDefault="0054386A">
            <w:r>
              <w:t>Circa 30’/40’</w:t>
            </w:r>
          </w:p>
        </w:tc>
      </w:tr>
      <w:tr w:rsidR="00A07B9D" w14:paraId="5578FA09" w14:textId="77777777">
        <w:trPr>
          <w:trHeight w:val="1696"/>
          <w:jc w:val="center"/>
        </w:trPr>
        <w:tc>
          <w:tcPr>
            <w:tcW w:w="2263" w:type="dxa"/>
            <w:vAlign w:val="center"/>
          </w:tcPr>
          <w:p w14:paraId="044C482F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DISTRIBUZIONE</w:t>
            </w:r>
          </w:p>
          <w:p w14:paraId="7D79D610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COMPITI E RUOLI</w:t>
            </w:r>
          </w:p>
        </w:tc>
        <w:tc>
          <w:tcPr>
            <w:tcW w:w="7783" w:type="dxa"/>
            <w:vAlign w:val="center"/>
          </w:tcPr>
          <w:p w14:paraId="46161D59" w14:textId="69550C86" w:rsidR="00A07B9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 xml:space="preserve">Preparazione </w:t>
            </w:r>
            <w:r w:rsidR="0054386A">
              <w:rPr>
                <w:color w:val="000000"/>
              </w:rPr>
              <w:t>foglietti (quelli con i genitori possono essere fatti a forma di monete; quelli dei figli a forma di monete con un punto di domanda: anche le domande sono preziose!)</w:t>
            </w:r>
          </w:p>
          <w:p w14:paraId="5970AAA2" w14:textId="76DA9A3E" w:rsidR="00A07B9D" w:rsidRDefault="005438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Preparazione penne</w:t>
            </w:r>
          </w:p>
          <w:p w14:paraId="524EF7BF" w14:textId="3465384D" w:rsidR="00A07B9D" w:rsidRPr="0054386A" w:rsidRDefault="005438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Preparazione scatole con i sussidi</w:t>
            </w:r>
          </w:p>
          <w:p w14:paraId="3A832DA2" w14:textId="1F94E3D7" w:rsidR="00A07B9D" w:rsidRPr="0054386A" w:rsidRDefault="005438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Preparazione bacheche</w:t>
            </w:r>
          </w:p>
          <w:p w14:paraId="791F521E" w14:textId="6C930837" w:rsidR="0054386A" w:rsidRDefault="0054386A" w:rsidP="005438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Catechisti che distribuiscono i</w:t>
            </w:r>
            <w:r>
              <w:t xml:space="preserve"> sussidi</w:t>
            </w:r>
          </w:p>
          <w:p w14:paraId="5B2823F7" w14:textId="34099AFB" w:rsidR="0054386A" w:rsidRDefault="0054386A" w:rsidP="005438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catechisti che guidano i genitori nella prima parte</w:t>
            </w:r>
          </w:p>
          <w:p w14:paraId="2EC4C8CB" w14:textId="4DB5DDE7" w:rsidR="0054386A" w:rsidRDefault="0054386A" w:rsidP="0054386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 xml:space="preserve">catechisti che guidano i ragazzi nella prima parte </w:t>
            </w:r>
          </w:p>
          <w:p w14:paraId="557A721F" w14:textId="77777777" w:rsidR="00A07B9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Monitoraggio dello svolgimento</w:t>
            </w:r>
          </w:p>
        </w:tc>
      </w:tr>
      <w:tr w:rsidR="00A07B9D" w14:paraId="3972E6EF" w14:textId="77777777">
        <w:trPr>
          <w:trHeight w:val="1290"/>
          <w:jc w:val="center"/>
        </w:trPr>
        <w:tc>
          <w:tcPr>
            <w:tcW w:w="2263" w:type="dxa"/>
            <w:vAlign w:val="center"/>
          </w:tcPr>
          <w:p w14:paraId="1D1CFEE4" w14:textId="77777777" w:rsidR="00A07B9D" w:rsidRDefault="00000000">
            <w:pPr>
              <w:rPr>
                <w:rFonts w:ascii="Candara" w:eastAsia="Candara" w:hAnsi="Candara" w:cs="Candara"/>
                <w:b/>
                <w:i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i/>
                <w:sz w:val="24"/>
                <w:szCs w:val="24"/>
              </w:rPr>
              <w:t>NOTE AGGIUNTIVE</w:t>
            </w:r>
          </w:p>
        </w:tc>
        <w:tc>
          <w:tcPr>
            <w:tcW w:w="7783" w:type="dxa"/>
            <w:vAlign w:val="center"/>
          </w:tcPr>
          <w:p w14:paraId="1E80BA3B" w14:textId="4E4019ED" w:rsidR="0054386A" w:rsidRDefault="0054386A">
            <w:r>
              <w:t xml:space="preserve">Alcuni suggerimenti. </w:t>
            </w:r>
          </w:p>
          <w:p w14:paraId="7E1ECA35" w14:textId="756C722E" w:rsidR="00A07B9D" w:rsidRDefault="0054386A" w:rsidP="0042152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 xml:space="preserve">Si suggerisce di terminare senza una spiegazione, ma magari con un momento informale di merenda. Nell’incontro successivo si potrà riprendere quanto vissuto leggendo i brani della Parola di Dio di riferimento. </w:t>
            </w:r>
          </w:p>
          <w:p w14:paraId="21B95856" w14:textId="0E5D7E5E" w:rsidR="0054386A" w:rsidRDefault="0054386A" w:rsidP="0042152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 xml:space="preserve">L’incontro potrebbe essere usato come lancio dell’anno, anche prima di un colloquio conoscitivo con la famiglia, momento nel quale si può riprendere personalmente l’attività leggendo i Vangeli di riferimento. </w:t>
            </w:r>
          </w:p>
          <w:p w14:paraId="7278834A" w14:textId="64C2C104" w:rsidR="0054386A" w:rsidRDefault="0054386A" w:rsidP="0042152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 xml:space="preserve">Anche qualora si volesse introdurre la lettura della Parola di Dio nell’attività, è possibile lasciarla risuonare senza spiegarla. Si può leggere il brano di Mt 13,44 mentre si consegna il sussidio e insieme gli si può consegnare una busta per i genitori da leggere a casa, contenente il brano di Lc 2,41-51. Ovviamente questo sarebbe ulteriore materiale da preparare. </w:t>
            </w:r>
          </w:p>
          <w:p w14:paraId="2683197F" w14:textId="09AA6943" w:rsidR="0054386A" w:rsidRDefault="0054386A" w:rsidP="0042152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>Per aumentare la competizione: ai ragazzi si può dire che chi si è nascosto meglio e verrà trovato per ultimo, riceverà un premio aggiuntivo; ai genitori si può dire che chi trova per primo il proprio figlio riceverà un premio. I premi sono da preparare e bisogna monitorare bene il gioco per capire chi arriva primo. Questa modifica va calibrata bene perché è importante il momento dello scambio domande-talenti tra genitori e figli, che rischierebbe di venire compromesso dal desiderio di fare in fretta.</w:t>
            </w:r>
          </w:p>
          <w:p w14:paraId="7C6B3F93" w14:textId="77084FD7" w:rsidR="0054386A" w:rsidRDefault="0054386A" w:rsidP="00421523">
            <w:pPr>
              <w:pStyle w:val="Paragrafoelenco"/>
              <w:numPr>
                <w:ilvl w:val="0"/>
                <w:numId w:val="2"/>
              </w:numPr>
              <w:jc w:val="both"/>
            </w:pPr>
            <w:r>
              <w:t>Quando i genitori scrivono i talenti, gli si può eventualmente chiedere di sottolineare quelli che mettono più in campo nell’educazione dei propri figli.</w:t>
            </w:r>
            <w:r w:rsidR="00094741">
              <w:t xml:space="preserve"> Ogni genitore scrive i propri talenti; se ci sono marito e moglie, in seguito si potranno confrontare. </w:t>
            </w:r>
          </w:p>
        </w:tc>
      </w:tr>
    </w:tbl>
    <w:p w14:paraId="08123452" w14:textId="77777777" w:rsidR="00A07B9D" w:rsidRDefault="00A07B9D"/>
    <w:p w14:paraId="7DE13C5F" w14:textId="77777777" w:rsidR="00054080" w:rsidRDefault="00054080"/>
    <w:p w14:paraId="3D6DEAEE" w14:textId="62884AA0" w:rsidR="00A07B9D" w:rsidRPr="00054080" w:rsidRDefault="00054080" w:rsidP="00054080">
      <w:pPr>
        <w:spacing w:after="0" w:line="240" w:lineRule="auto"/>
        <w:ind w:left="3600" w:firstLine="720"/>
        <w:jc w:val="center"/>
        <w:rPr>
          <w:i/>
          <w:iCs/>
        </w:rPr>
      </w:pPr>
      <w:r w:rsidRPr="00054080">
        <w:rPr>
          <w:i/>
          <w:iCs/>
        </w:rPr>
        <w:t xml:space="preserve">Alcune catechiste del </w:t>
      </w:r>
      <w:r>
        <w:rPr>
          <w:i/>
          <w:iCs/>
        </w:rPr>
        <w:t>“</w:t>
      </w:r>
      <w:r w:rsidRPr="00054080">
        <w:rPr>
          <w:i/>
          <w:iCs/>
        </w:rPr>
        <w:t>Laboratorio Gioco 2024</w:t>
      </w:r>
      <w:r>
        <w:rPr>
          <w:i/>
          <w:iCs/>
        </w:rPr>
        <w:t>”</w:t>
      </w:r>
    </w:p>
    <w:p w14:paraId="4DB3F8CC" w14:textId="4AB8CED3" w:rsidR="00054080" w:rsidRPr="00054080" w:rsidRDefault="00054080" w:rsidP="00054080">
      <w:pPr>
        <w:spacing w:after="0" w:line="240" w:lineRule="auto"/>
        <w:ind w:left="3600" w:firstLine="720"/>
        <w:jc w:val="center"/>
        <w:rPr>
          <w:i/>
          <w:iCs/>
        </w:rPr>
      </w:pPr>
      <w:r w:rsidRPr="00054080">
        <w:rPr>
          <w:i/>
          <w:iCs/>
        </w:rPr>
        <w:t>con don Francesco Agostani e don Samuele Ferrari</w:t>
      </w:r>
    </w:p>
    <w:sectPr w:rsidR="00054080" w:rsidRPr="0005408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4D9A4E-7557-724C-BD33-3007E6C879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96D2B4D0-50AB-3E44-BC0C-5DA98AADB08E}"/>
    <w:embedBold r:id="rId3" w:fontKey="{59CCE27F-1456-5B49-A0BF-7B46DDB518A1}"/>
    <w:embedItalic r:id="rId4" w:fontKey="{AE14EEC9-FA31-3444-BEE5-C09399716A7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96C18CD-9602-CA47-8031-F92AD3B50FAB}"/>
  </w:font>
  <w:font w:name="Noto Sans Symbols"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80B1452-FBBC-4D4E-B1D9-BE762942DA65}"/>
    <w:embedItalic r:id="rId8" w:fontKey="{E7E4A4D4-5431-9D42-8C44-A717CCB78273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9" w:fontKey="{90E34538-389B-854A-AA13-06F1EDD02DB3}"/>
    <w:embedBoldItalic r:id="rId10" w:fontKey="{301F6AF8-997D-F448-B0B7-7F1EEB8E463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1" w:fontKey="{3FEE1001-6667-954C-B7C1-F2A16ACB952F}"/>
    <w:embedBold r:id="rId12" w:fontKey="{29CDD654-9997-C34F-9CE7-9BAE737D0425}"/>
    <w:embedBoldItalic r:id="rId13" w:fontKey="{BE801296-1797-154C-B5EB-2B68BE1E22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A43DF77-E5F9-054F-822E-5B89C143DD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941B28"/>
    <w:multiLevelType w:val="hybridMultilevel"/>
    <w:tmpl w:val="73B0BD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F3518"/>
    <w:multiLevelType w:val="multilevel"/>
    <w:tmpl w:val="1E922AF0"/>
    <w:lvl w:ilvl="0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4015529">
    <w:abstractNumId w:val="1"/>
  </w:num>
  <w:num w:numId="2" w16cid:durableId="1543324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9D"/>
    <w:rsid w:val="00054080"/>
    <w:rsid w:val="00094741"/>
    <w:rsid w:val="002701B7"/>
    <w:rsid w:val="00421523"/>
    <w:rsid w:val="0054386A"/>
    <w:rsid w:val="00641BB7"/>
    <w:rsid w:val="008D25A2"/>
    <w:rsid w:val="00A07B9D"/>
    <w:rsid w:val="00B04C68"/>
    <w:rsid w:val="00D61F90"/>
    <w:rsid w:val="00DE13C7"/>
    <w:rsid w:val="00F7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3819CF"/>
  <w15:docId w15:val="{71028F2B-C8F0-8941-A89C-CE78ACDD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43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813</Words>
  <Characters>4143</Characters>
  <Application>Microsoft Office Word</Application>
  <DocSecurity>0</DocSecurity>
  <Lines>94</Lines>
  <Paragraphs>55</Paragraphs>
  <ScaleCrop>false</ScaleCrop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Samuele Ferrari</cp:lastModifiedBy>
  <cp:revision>9</cp:revision>
  <dcterms:created xsi:type="dcterms:W3CDTF">2025-09-23T09:32:00Z</dcterms:created>
  <dcterms:modified xsi:type="dcterms:W3CDTF">2026-01-18T08:45:00Z</dcterms:modified>
</cp:coreProperties>
</file>