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583DF9" w14:textId="488DB6A9" w:rsidR="00815A15" w:rsidRPr="00815A15" w:rsidRDefault="00815A15" w:rsidP="00B331B3">
      <w:pPr>
        <w:pBdr>
          <w:top w:val="single" w:sz="4" w:space="1" w:color="auto"/>
          <w:left w:val="single" w:sz="4" w:space="4" w:color="auto"/>
          <w:bottom w:val="single" w:sz="4" w:space="1" w:color="auto"/>
          <w:right w:val="single" w:sz="4" w:space="4" w:color="auto"/>
        </w:pBdr>
        <w:jc w:val="center"/>
        <w:rPr>
          <w:rFonts w:cstheme="minorHAnsi"/>
          <w:b/>
          <w:i/>
          <w:iCs/>
          <w:color w:val="FF0000"/>
          <w:sz w:val="36"/>
          <w:szCs w:val="36"/>
        </w:rPr>
      </w:pPr>
      <w:r w:rsidRPr="00815A15">
        <w:rPr>
          <w:rFonts w:cstheme="minorHAnsi"/>
          <w:b/>
          <w:i/>
          <w:iCs/>
          <w:color w:val="FF0000"/>
          <w:sz w:val="36"/>
          <w:szCs w:val="36"/>
        </w:rPr>
        <w:t xml:space="preserve">Parola: Lectio divina con </w:t>
      </w:r>
      <w:r w:rsidR="000E6961">
        <w:rPr>
          <w:rFonts w:cstheme="minorHAnsi"/>
          <w:b/>
          <w:i/>
          <w:iCs/>
          <w:color w:val="FF0000"/>
          <w:sz w:val="36"/>
          <w:szCs w:val="36"/>
        </w:rPr>
        <w:t>gli Atti degli Apostoli</w:t>
      </w:r>
      <w:r w:rsidRPr="00815A15">
        <w:rPr>
          <w:rFonts w:cstheme="minorHAnsi"/>
          <w:b/>
          <w:i/>
          <w:iCs/>
          <w:color w:val="FF0000"/>
          <w:sz w:val="36"/>
          <w:szCs w:val="36"/>
        </w:rPr>
        <w:t xml:space="preserve"> (20</w:t>
      </w:r>
      <w:r w:rsidR="000E6961">
        <w:rPr>
          <w:rFonts w:cstheme="minorHAnsi"/>
          <w:b/>
          <w:i/>
          <w:iCs/>
          <w:color w:val="FF0000"/>
          <w:sz w:val="36"/>
          <w:szCs w:val="36"/>
        </w:rPr>
        <w:t>25</w:t>
      </w:r>
      <w:r w:rsidRPr="00815A15">
        <w:rPr>
          <w:rFonts w:cstheme="minorHAnsi"/>
          <w:b/>
          <w:i/>
          <w:iCs/>
          <w:color w:val="FF0000"/>
          <w:sz w:val="36"/>
          <w:szCs w:val="36"/>
        </w:rPr>
        <w:t>-202</w:t>
      </w:r>
      <w:r w:rsidR="000E6961">
        <w:rPr>
          <w:rFonts w:cstheme="minorHAnsi"/>
          <w:b/>
          <w:i/>
          <w:iCs/>
          <w:color w:val="FF0000"/>
          <w:sz w:val="36"/>
          <w:szCs w:val="36"/>
        </w:rPr>
        <w:t>6</w:t>
      </w:r>
      <w:r w:rsidRPr="00815A15">
        <w:rPr>
          <w:rFonts w:cstheme="minorHAnsi"/>
          <w:b/>
          <w:i/>
          <w:iCs/>
          <w:color w:val="FF0000"/>
          <w:sz w:val="36"/>
          <w:szCs w:val="36"/>
        </w:rPr>
        <w:t>)</w:t>
      </w:r>
    </w:p>
    <w:p w14:paraId="0544279F" w14:textId="000EE22F" w:rsidR="000D7F44" w:rsidRDefault="004C1D44" w:rsidP="00B331B3">
      <w:pPr>
        <w:pBdr>
          <w:top w:val="single" w:sz="4" w:space="1" w:color="auto"/>
          <w:left w:val="single" w:sz="4" w:space="4" w:color="auto"/>
          <w:bottom w:val="single" w:sz="4" w:space="1" w:color="auto"/>
          <w:right w:val="single" w:sz="4" w:space="4" w:color="auto"/>
        </w:pBdr>
        <w:jc w:val="center"/>
        <w:rPr>
          <w:rFonts w:cstheme="minorHAnsi"/>
          <w:b/>
          <w:i/>
          <w:iCs/>
          <w:color w:val="FF0000"/>
          <w:sz w:val="36"/>
          <w:szCs w:val="36"/>
        </w:rPr>
      </w:pPr>
      <w:r>
        <w:rPr>
          <w:rFonts w:cstheme="minorHAnsi"/>
          <w:b/>
          <w:i/>
          <w:iCs/>
          <w:color w:val="FF0000"/>
          <w:sz w:val="36"/>
          <w:szCs w:val="36"/>
        </w:rPr>
        <w:t xml:space="preserve">Tempo di </w:t>
      </w:r>
      <w:r w:rsidR="007A5EDB">
        <w:rPr>
          <w:rFonts w:cstheme="minorHAnsi"/>
          <w:b/>
          <w:i/>
          <w:iCs/>
          <w:color w:val="FF0000"/>
          <w:sz w:val="36"/>
          <w:szCs w:val="36"/>
        </w:rPr>
        <w:t>Quaresima</w:t>
      </w:r>
      <w:r w:rsidR="00483932">
        <w:rPr>
          <w:rFonts w:cstheme="minorHAnsi"/>
          <w:b/>
          <w:i/>
          <w:iCs/>
          <w:color w:val="FF0000"/>
          <w:sz w:val="36"/>
          <w:szCs w:val="36"/>
        </w:rPr>
        <w:t xml:space="preserve"> 202</w:t>
      </w:r>
      <w:r w:rsidR="00E313C6">
        <w:rPr>
          <w:rFonts w:cstheme="minorHAnsi"/>
          <w:b/>
          <w:i/>
          <w:iCs/>
          <w:color w:val="FF0000"/>
          <w:sz w:val="36"/>
          <w:szCs w:val="36"/>
        </w:rPr>
        <w:t>6</w:t>
      </w:r>
      <w:r w:rsidR="00815A15" w:rsidRPr="00815A15">
        <w:rPr>
          <w:rFonts w:cstheme="minorHAnsi"/>
          <w:b/>
          <w:i/>
          <w:iCs/>
          <w:color w:val="FF0000"/>
          <w:sz w:val="36"/>
          <w:szCs w:val="36"/>
        </w:rPr>
        <w:t>:</w:t>
      </w:r>
      <w:r w:rsidR="00F1600A">
        <w:rPr>
          <w:rFonts w:cstheme="minorHAnsi"/>
          <w:b/>
          <w:i/>
          <w:iCs/>
          <w:color w:val="FF0000"/>
          <w:sz w:val="36"/>
          <w:szCs w:val="36"/>
        </w:rPr>
        <w:br/>
      </w:r>
      <w:r w:rsidR="007A5EDB">
        <w:rPr>
          <w:rFonts w:cstheme="minorHAnsi"/>
          <w:b/>
          <w:i/>
          <w:iCs/>
          <w:color w:val="FF0000"/>
          <w:sz w:val="36"/>
          <w:szCs w:val="36"/>
        </w:rPr>
        <w:t>«</w:t>
      </w:r>
      <w:r w:rsidR="00F1600A">
        <w:rPr>
          <w:rFonts w:cstheme="minorHAnsi"/>
          <w:b/>
          <w:i/>
          <w:iCs/>
          <w:color w:val="FF0000"/>
          <w:sz w:val="36"/>
          <w:szCs w:val="36"/>
        </w:rPr>
        <w:t>L</w:t>
      </w:r>
      <w:r w:rsidR="007A5EDB">
        <w:rPr>
          <w:rFonts w:cstheme="minorHAnsi"/>
          <w:b/>
          <w:i/>
          <w:iCs/>
          <w:color w:val="FF0000"/>
          <w:sz w:val="36"/>
          <w:szCs w:val="36"/>
        </w:rPr>
        <w:t>a</w:t>
      </w:r>
      <w:r w:rsidR="00F1600A">
        <w:rPr>
          <w:rFonts w:cstheme="minorHAnsi"/>
          <w:b/>
          <w:i/>
          <w:iCs/>
          <w:color w:val="FF0000"/>
          <w:sz w:val="36"/>
          <w:szCs w:val="36"/>
        </w:rPr>
        <w:t xml:space="preserve"> </w:t>
      </w:r>
      <w:r w:rsidR="007A5EDB">
        <w:rPr>
          <w:rFonts w:cstheme="minorHAnsi"/>
          <w:b/>
          <w:i/>
          <w:iCs/>
          <w:color w:val="FF0000"/>
          <w:sz w:val="36"/>
          <w:szCs w:val="36"/>
        </w:rPr>
        <w:t>“franchezza” della testimonianza</w:t>
      </w:r>
      <w:r w:rsidR="00E313C6">
        <w:rPr>
          <w:rFonts w:cstheme="minorHAnsi"/>
          <w:b/>
          <w:i/>
          <w:iCs/>
          <w:color w:val="FF0000"/>
          <w:sz w:val="36"/>
          <w:szCs w:val="36"/>
        </w:rPr>
        <w:t>»</w:t>
      </w:r>
      <w:r w:rsidR="00F1600A">
        <w:rPr>
          <w:rFonts w:cstheme="minorHAnsi"/>
          <w:b/>
          <w:i/>
          <w:iCs/>
          <w:color w:val="FF0000"/>
          <w:sz w:val="36"/>
          <w:szCs w:val="36"/>
        </w:rPr>
        <w:t xml:space="preserve"> (</w:t>
      </w:r>
      <w:r w:rsidR="000E6961">
        <w:rPr>
          <w:rFonts w:cstheme="minorHAnsi"/>
          <w:b/>
          <w:i/>
          <w:iCs/>
          <w:color w:val="FF0000"/>
          <w:sz w:val="36"/>
          <w:szCs w:val="36"/>
        </w:rPr>
        <w:t>At</w:t>
      </w:r>
      <w:r w:rsidR="00815A15" w:rsidRPr="00815A15">
        <w:rPr>
          <w:rFonts w:cstheme="minorHAnsi"/>
          <w:b/>
          <w:i/>
          <w:iCs/>
          <w:color w:val="FF0000"/>
          <w:sz w:val="36"/>
          <w:szCs w:val="36"/>
        </w:rPr>
        <w:t xml:space="preserve"> </w:t>
      </w:r>
      <w:bookmarkStart w:id="0" w:name="_ajq1yxytgeh7" w:colFirst="0" w:colLast="0"/>
      <w:bookmarkEnd w:id="0"/>
      <w:r w:rsidR="007A5EDB">
        <w:rPr>
          <w:rFonts w:cstheme="minorHAnsi"/>
          <w:b/>
          <w:i/>
          <w:iCs/>
          <w:color w:val="FF0000"/>
          <w:sz w:val="36"/>
          <w:szCs w:val="36"/>
        </w:rPr>
        <w:t>4</w:t>
      </w:r>
      <w:r w:rsidR="0043794F">
        <w:rPr>
          <w:rFonts w:cstheme="minorHAnsi"/>
          <w:b/>
          <w:i/>
          <w:iCs/>
          <w:color w:val="FF0000"/>
          <w:sz w:val="36"/>
          <w:szCs w:val="36"/>
        </w:rPr>
        <w:t>,1-</w:t>
      </w:r>
      <w:r w:rsidR="007A5EDB">
        <w:rPr>
          <w:rFonts w:cstheme="minorHAnsi"/>
          <w:b/>
          <w:i/>
          <w:iCs/>
          <w:color w:val="FF0000"/>
          <w:sz w:val="36"/>
          <w:szCs w:val="36"/>
        </w:rPr>
        <w:t>21</w:t>
      </w:r>
      <w:r w:rsidR="00F1600A">
        <w:rPr>
          <w:rFonts w:cstheme="minorHAnsi"/>
          <w:b/>
          <w:i/>
          <w:iCs/>
          <w:color w:val="FF0000"/>
          <w:sz w:val="36"/>
          <w:szCs w:val="36"/>
        </w:rPr>
        <w:t>)</w:t>
      </w:r>
    </w:p>
    <w:p w14:paraId="069D6BAE" w14:textId="1B3EECBA" w:rsidR="00815A15" w:rsidRPr="000D7F44" w:rsidRDefault="0043794F" w:rsidP="000D7F44">
      <w:pPr>
        <w:rPr>
          <w:rFonts w:cstheme="minorHAnsi"/>
          <w:b/>
          <w:i/>
          <w:iCs/>
          <w:color w:val="FF0000"/>
          <w:sz w:val="36"/>
          <w:szCs w:val="36"/>
        </w:rPr>
      </w:pPr>
      <w:r>
        <w:rPr>
          <w:rFonts w:cstheme="minorHAnsi"/>
          <w:b/>
          <w:bCs/>
          <w:sz w:val="32"/>
          <w:szCs w:val="32"/>
        </w:rPr>
        <w:br/>
      </w:r>
      <w:r w:rsidR="00815A15" w:rsidRPr="000D7F44">
        <w:rPr>
          <w:rFonts w:cstheme="minorHAnsi"/>
          <w:b/>
          <w:bCs/>
          <w:sz w:val="32"/>
          <w:szCs w:val="32"/>
        </w:rPr>
        <w:t>S</w:t>
      </w:r>
      <w:r w:rsidR="00815A15" w:rsidRPr="00815A15">
        <w:rPr>
          <w:rFonts w:cstheme="minorHAnsi"/>
          <w:b/>
          <w:sz w:val="32"/>
          <w:szCs w:val="32"/>
        </w:rPr>
        <w:t xml:space="preserve">tatio </w:t>
      </w:r>
      <w:r w:rsidR="00815A15" w:rsidRPr="000D7F44">
        <w:rPr>
          <w:rFonts w:cstheme="minorHAnsi"/>
          <w:bCs/>
          <w:sz w:val="32"/>
          <w:szCs w:val="32"/>
        </w:rPr>
        <w:t>(mi fermo e mi preparo ad ascoltare il Signore, nel silenzio e nella Sua Parol</w:t>
      </w:r>
      <w:r w:rsidR="00B27408">
        <w:rPr>
          <w:rFonts w:cstheme="minorHAnsi"/>
          <w:bCs/>
          <w:sz w:val="32"/>
          <w:szCs w:val="32"/>
        </w:rPr>
        <w:t>a</w:t>
      </w:r>
      <w:r w:rsidR="00815A15" w:rsidRPr="000D7F44">
        <w:rPr>
          <w:rFonts w:cstheme="minorHAnsi"/>
          <w:bCs/>
          <w:sz w:val="32"/>
          <w:szCs w:val="32"/>
        </w:rPr>
        <w:t>)</w:t>
      </w:r>
    </w:p>
    <w:p w14:paraId="5105D1F7" w14:textId="77777777" w:rsidR="007A5EDB" w:rsidRPr="00E15062" w:rsidRDefault="007A5EDB" w:rsidP="007A5EDB">
      <w:pPr>
        <w:rPr>
          <w:sz w:val="24"/>
          <w:szCs w:val="24"/>
        </w:rPr>
      </w:pPr>
      <w:r w:rsidRPr="00E15062">
        <w:rPr>
          <w:sz w:val="24"/>
          <w:szCs w:val="24"/>
        </w:rPr>
        <w:t>Mi fermo un momento. Provo a stare in silenzio, provo a stare con me stesso, ad aprirmi alla contemplazione, a mettere tutto me stesso davanti al Signore.</w:t>
      </w:r>
    </w:p>
    <w:p w14:paraId="6754E2C5" w14:textId="77777777" w:rsidR="007A5EDB" w:rsidRPr="00E15062" w:rsidRDefault="007A5EDB" w:rsidP="007A5EDB">
      <w:pPr>
        <w:rPr>
          <w:sz w:val="24"/>
          <w:szCs w:val="24"/>
        </w:rPr>
      </w:pPr>
      <w:r w:rsidRPr="00E15062">
        <w:rPr>
          <w:sz w:val="24"/>
          <w:szCs w:val="24"/>
        </w:rPr>
        <w:t>Sto cercando di entrare in un dialogo, e non solo di “fare” una meditazione…</w:t>
      </w:r>
    </w:p>
    <w:p w14:paraId="3E8C8AF0" w14:textId="77777777" w:rsidR="007A5EDB" w:rsidRPr="00E15062" w:rsidRDefault="007A5EDB" w:rsidP="007A5EDB">
      <w:pPr>
        <w:rPr>
          <w:sz w:val="24"/>
          <w:szCs w:val="24"/>
        </w:rPr>
      </w:pPr>
      <w:r w:rsidRPr="00E15062">
        <w:rPr>
          <w:sz w:val="24"/>
          <w:szCs w:val="24"/>
        </w:rPr>
        <w:t>Un profondo respiro, un luogo adatto, un tempo scelto e custodito, mi aiutano a leggere questa pagina, a sentire il desiderio di Gesù di essere nella mia vita e farsi conoscere da me.</w:t>
      </w:r>
    </w:p>
    <w:p w14:paraId="10B671F3" w14:textId="77777777" w:rsidR="007A5EDB" w:rsidRPr="00E15062" w:rsidRDefault="007A5EDB" w:rsidP="007A5EDB">
      <w:pPr>
        <w:rPr>
          <w:b/>
          <w:sz w:val="24"/>
          <w:szCs w:val="24"/>
        </w:rPr>
      </w:pPr>
      <w:r w:rsidRPr="00E15062">
        <w:rPr>
          <w:sz w:val="24"/>
          <w:szCs w:val="24"/>
        </w:rPr>
        <w:t>Un brano di sant’Agostino ci aiuta a leggere questa pagina con la prospettiva della comunione ecclesiale, e col suo fondamento che è il riferimento a Gesù:</w:t>
      </w:r>
    </w:p>
    <w:p w14:paraId="35C5A1E7" w14:textId="114B815F" w:rsidR="007A5EDB" w:rsidRPr="00E15062" w:rsidRDefault="007A5EDB" w:rsidP="007A5EDB">
      <w:pPr>
        <w:spacing w:before="240" w:after="240"/>
        <w:rPr>
          <w:sz w:val="24"/>
          <w:szCs w:val="24"/>
        </w:rPr>
      </w:pPr>
      <w:r w:rsidRPr="00E15062">
        <w:rPr>
          <w:sz w:val="24"/>
          <w:szCs w:val="24"/>
        </w:rPr>
        <w:t xml:space="preserve">"Noi vediamo che quella Chiesa, la quale allora era tanto piccola, è cresciuta ed è diventata, come era stato profetizzato, in ogni nazione. Ma osservate ancora, miei carissimi, ciò che era al principio in Gerusalemme, dove erano quelli che avevano ricevuto lo Spirito Santo: </w:t>
      </w:r>
      <w:r w:rsidR="00EE4614">
        <w:rPr>
          <w:b/>
          <w:sz w:val="24"/>
          <w:szCs w:val="24"/>
        </w:rPr>
        <w:t>‘</w:t>
      </w:r>
      <w:r w:rsidRPr="00E15062">
        <w:rPr>
          <w:b/>
          <w:sz w:val="24"/>
          <w:szCs w:val="24"/>
        </w:rPr>
        <w:t>Avevano un cuor solo e un'anima sola in Dio</w:t>
      </w:r>
      <w:r w:rsidR="00EE4614">
        <w:rPr>
          <w:b/>
          <w:sz w:val="24"/>
          <w:szCs w:val="24"/>
        </w:rPr>
        <w:t>’</w:t>
      </w:r>
      <w:r w:rsidRPr="00E15062">
        <w:rPr>
          <w:b/>
          <w:sz w:val="24"/>
          <w:szCs w:val="24"/>
        </w:rPr>
        <w:t xml:space="preserve"> (Atti 4,32)</w:t>
      </w:r>
      <w:r w:rsidRPr="00E15062">
        <w:rPr>
          <w:sz w:val="24"/>
          <w:szCs w:val="24"/>
        </w:rPr>
        <w:t xml:space="preserve">. Questo dobbiamo tenere, questo dobbiamo conservare: che siamo un solo cuore e un'anima sola in Dio. E quando i molti diventano uno, allora l'amore è perfetto. Se infatti tu dividi il cuore, se dividi l'anima, se il tuo pensiero è in un luogo e il tuo amore in un altro, non sei uno." (Sant'Agostino, </w:t>
      </w:r>
      <w:r w:rsidRPr="00E15062">
        <w:rPr>
          <w:i/>
          <w:iCs/>
          <w:sz w:val="24"/>
          <w:szCs w:val="24"/>
        </w:rPr>
        <w:t>Sermone</w:t>
      </w:r>
      <w:r w:rsidRPr="00E15062">
        <w:rPr>
          <w:sz w:val="24"/>
          <w:szCs w:val="24"/>
        </w:rPr>
        <w:t xml:space="preserve"> 356, 1)</w:t>
      </w:r>
    </w:p>
    <w:p w14:paraId="08B9E266" w14:textId="6BFC37F4" w:rsidR="007A5EDB" w:rsidRPr="00E15062" w:rsidRDefault="007A5EDB" w:rsidP="007A5EDB">
      <w:pPr>
        <w:spacing w:before="240" w:after="240"/>
        <w:rPr>
          <w:sz w:val="24"/>
          <w:szCs w:val="24"/>
        </w:rPr>
      </w:pPr>
      <w:r w:rsidRPr="00E15062">
        <w:rPr>
          <w:sz w:val="24"/>
          <w:szCs w:val="24"/>
        </w:rPr>
        <w:t>Prima di leggere la pagina di Atti, invochiamo lo Spirito Santo, che ha ispirato l’evangelista Luca a scrivere questa pagina, e che ispira noi a comprendere la Parola di Dio.</w:t>
      </w:r>
    </w:p>
    <w:p w14:paraId="38E293E8" w14:textId="77777777" w:rsidR="007A5EDB" w:rsidRPr="00E15062" w:rsidRDefault="007A5EDB" w:rsidP="007A5EDB">
      <w:pPr>
        <w:rPr>
          <w:b/>
          <w:color w:val="111111"/>
          <w:sz w:val="24"/>
          <w:szCs w:val="24"/>
          <w:highlight w:val="white"/>
        </w:rPr>
      </w:pPr>
      <w:r w:rsidRPr="00E15062">
        <w:rPr>
          <w:b/>
          <w:color w:val="111111"/>
          <w:sz w:val="24"/>
          <w:szCs w:val="24"/>
          <w:highlight w:val="white"/>
        </w:rPr>
        <w:t>Invocazione allo Spirito Santo</w:t>
      </w:r>
    </w:p>
    <w:p w14:paraId="3529611C" w14:textId="77777777" w:rsidR="007A5EDB" w:rsidRPr="00E15062" w:rsidRDefault="007A5EDB" w:rsidP="007A5EDB">
      <w:pPr>
        <w:rPr>
          <w:color w:val="111111"/>
          <w:sz w:val="24"/>
          <w:szCs w:val="24"/>
          <w:highlight w:val="white"/>
        </w:rPr>
      </w:pPr>
      <w:r w:rsidRPr="00E15062">
        <w:rPr>
          <w:color w:val="111111"/>
          <w:sz w:val="24"/>
          <w:szCs w:val="24"/>
          <w:highlight w:val="white"/>
        </w:rPr>
        <w:t>Potenza di Gesù Risorto,</w:t>
      </w:r>
      <w:r w:rsidRPr="00E15062">
        <w:rPr>
          <w:color w:val="111111"/>
          <w:sz w:val="24"/>
          <w:szCs w:val="24"/>
          <w:highlight w:val="white"/>
        </w:rPr>
        <w:br/>
        <w:t>respiro del Figlio Unigenito</w:t>
      </w:r>
      <w:r w:rsidRPr="00E15062">
        <w:rPr>
          <w:color w:val="111111"/>
          <w:sz w:val="24"/>
          <w:szCs w:val="24"/>
          <w:highlight w:val="white"/>
        </w:rPr>
        <w:br/>
        <w:t>che ci rende tutti figli</w:t>
      </w:r>
      <w:r w:rsidRPr="00E15062">
        <w:rPr>
          <w:color w:val="111111"/>
          <w:sz w:val="24"/>
          <w:szCs w:val="24"/>
          <w:highlight w:val="white"/>
        </w:rPr>
        <w:br/>
        <w:t>dell’unico Padre,</w:t>
      </w:r>
      <w:r w:rsidRPr="00E15062">
        <w:rPr>
          <w:color w:val="111111"/>
          <w:sz w:val="24"/>
          <w:szCs w:val="24"/>
          <w:highlight w:val="white"/>
        </w:rPr>
        <w:br/>
        <w:t>vieni, Spirito Santo!</w:t>
      </w:r>
    </w:p>
    <w:p w14:paraId="30BF7366" w14:textId="77777777" w:rsidR="007A5EDB" w:rsidRPr="00E15062" w:rsidRDefault="007A5EDB" w:rsidP="007A5EDB">
      <w:pPr>
        <w:rPr>
          <w:color w:val="111111"/>
          <w:sz w:val="24"/>
          <w:szCs w:val="24"/>
          <w:highlight w:val="white"/>
        </w:rPr>
      </w:pPr>
      <w:r w:rsidRPr="00E15062">
        <w:rPr>
          <w:color w:val="111111"/>
          <w:sz w:val="24"/>
          <w:szCs w:val="24"/>
          <w:highlight w:val="white"/>
        </w:rPr>
        <w:t>Aiutaci ad ascoltare come gli apostoli</w:t>
      </w:r>
      <w:r w:rsidRPr="00E15062">
        <w:rPr>
          <w:color w:val="111111"/>
          <w:sz w:val="24"/>
          <w:szCs w:val="24"/>
          <w:highlight w:val="white"/>
        </w:rPr>
        <w:br/>
        <w:t>la Parola di Cristo,</w:t>
      </w:r>
      <w:r w:rsidRPr="00E15062">
        <w:rPr>
          <w:color w:val="111111"/>
          <w:sz w:val="24"/>
          <w:szCs w:val="24"/>
          <w:highlight w:val="white"/>
        </w:rPr>
        <w:br/>
      </w:r>
      <w:r w:rsidRPr="00E15062">
        <w:rPr>
          <w:color w:val="111111"/>
          <w:sz w:val="24"/>
          <w:szCs w:val="24"/>
          <w:highlight w:val="white"/>
        </w:rPr>
        <w:lastRenderedPageBreak/>
        <w:t>aiutaci a leggere la nostra vita</w:t>
      </w:r>
      <w:r w:rsidRPr="00E15062">
        <w:rPr>
          <w:color w:val="111111"/>
          <w:sz w:val="24"/>
          <w:szCs w:val="24"/>
          <w:highlight w:val="white"/>
        </w:rPr>
        <w:br/>
        <w:t>alla tua luce: vieni, Spirito Santo!</w:t>
      </w:r>
    </w:p>
    <w:p w14:paraId="63A6C9EA" w14:textId="77777777" w:rsidR="007A5EDB" w:rsidRPr="00E15062" w:rsidRDefault="007A5EDB" w:rsidP="007A5EDB">
      <w:pPr>
        <w:rPr>
          <w:color w:val="111111"/>
          <w:sz w:val="24"/>
          <w:szCs w:val="24"/>
        </w:rPr>
      </w:pPr>
      <w:r w:rsidRPr="00E15062">
        <w:rPr>
          <w:color w:val="111111"/>
          <w:sz w:val="24"/>
          <w:szCs w:val="24"/>
          <w:highlight w:val="white"/>
        </w:rPr>
        <w:t>Fa’ che possiamo guardare</w:t>
      </w:r>
      <w:r w:rsidRPr="00E15062">
        <w:rPr>
          <w:color w:val="111111"/>
          <w:sz w:val="24"/>
          <w:szCs w:val="24"/>
          <w:highlight w:val="white"/>
        </w:rPr>
        <w:br/>
        <w:t>la nostra vita come la vede il Padre</w:t>
      </w:r>
      <w:r w:rsidRPr="00E15062">
        <w:rPr>
          <w:color w:val="111111"/>
          <w:sz w:val="24"/>
          <w:szCs w:val="24"/>
          <w:highlight w:val="white"/>
        </w:rPr>
        <w:br/>
        <w:t>e possiamo sentire i suoi sentimenti</w:t>
      </w:r>
      <w:r w:rsidRPr="00E15062">
        <w:rPr>
          <w:color w:val="111111"/>
          <w:sz w:val="24"/>
          <w:szCs w:val="24"/>
          <w:highlight w:val="white"/>
        </w:rPr>
        <w:br/>
        <w:t>di misericordia e di amore per noi:</w:t>
      </w:r>
      <w:r w:rsidRPr="00E15062">
        <w:rPr>
          <w:color w:val="111111"/>
          <w:sz w:val="24"/>
          <w:szCs w:val="24"/>
          <w:highlight w:val="white"/>
        </w:rPr>
        <w:br/>
        <w:t>vieni Spirito Santo!</w:t>
      </w:r>
    </w:p>
    <w:p w14:paraId="1D8890FB" w14:textId="1C9D8FEA" w:rsidR="0043794F" w:rsidRDefault="00815A15" w:rsidP="007A5EDB">
      <w:pPr>
        <w:rPr>
          <w:rFonts w:cstheme="minorHAnsi"/>
          <w:bCs/>
          <w:sz w:val="32"/>
          <w:szCs w:val="32"/>
        </w:rPr>
      </w:pPr>
      <w:r w:rsidRPr="00815A15">
        <w:rPr>
          <w:rFonts w:cstheme="minorHAnsi"/>
          <w:b/>
          <w:sz w:val="32"/>
          <w:szCs w:val="32"/>
        </w:rPr>
        <w:t xml:space="preserve">Lectio </w:t>
      </w:r>
      <w:r w:rsidRPr="000D7F44">
        <w:rPr>
          <w:rFonts w:cstheme="minorHAnsi"/>
          <w:bCs/>
          <w:sz w:val="32"/>
          <w:szCs w:val="32"/>
        </w:rPr>
        <w:t>(cosa dice il testo?)</w:t>
      </w:r>
    </w:p>
    <w:p w14:paraId="52C6B6C4" w14:textId="0CE56EEF" w:rsidR="007A5EDB" w:rsidRDefault="007A5EDB" w:rsidP="007A5EDB">
      <w:pPr>
        <w:rPr>
          <w:rFonts w:cstheme="minorHAnsi"/>
          <w:color w:val="111111"/>
          <w:sz w:val="24"/>
          <w:szCs w:val="24"/>
          <w:highlight w:val="white"/>
        </w:rPr>
      </w:pPr>
      <w:r w:rsidRPr="007A5EDB">
        <w:rPr>
          <w:rFonts w:cstheme="minorHAnsi"/>
          <w:color w:val="111111"/>
          <w:sz w:val="24"/>
          <w:szCs w:val="24"/>
          <w:highlight w:val="white"/>
        </w:rPr>
        <w:t>Anzitutto leggiamo il testo</w:t>
      </w:r>
      <w:r>
        <w:rPr>
          <w:rFonts w:cstheme="minorHAnsi"/>
          <w:color w:val="111111"/>
          <w:sz w:val="24"/>
          <w:szCs w:val="24"/>
          <w:highlight w:val="white"/>
        </w:rPr>
        <w:t xml:space="preserve"> </w:t>
      </w:r>
      <w:r w:rsidRPr="00745038">
        <w:rPr>
          <w:rFonts w:cstheme="minorHAnsi"/>
          <w:b/>
          <w:bCs/>
          <w:color w:val="111111"/>
          <w:sz w:val="24"/>
          <w:szCs w:val="24"/>
          <w:highlight w:val="white"/>
        </w:rPr>
        <w:t>(</w:t>
      </w:r>
      <w:r w:rsidRPr="00745038">
        <w:rPr>
          <w:rFonts w:cstheme="minorHAnsi"/>
          <w:b/>
          <w:bCs/>
          <w:i/>
          <w:iCs/>
          <w:color w:val="111111"/>
          <w:sz w:val="24"/>
          <w:szCs w:val="24"/>
          <w:highlight w:val="white"/>
        </w:rPr>
        <w:t>At</w:t>
      </w:r>
      <w:r w:rsidRPr="00745038">
        <w:rPr>
          <w:rFonts w:cstheme="minorHAnsi"/>
          <w:b/>
          <w:bCs/>
          <w:color w:val="111111"/>
          <w:sz w:val="24"/>
          <w:szCs w:val="24"/>
          <w:highlight w:val="white"/>
        </w:rPr>
        <w:t xml:space="preserve"> 4</w:t>
      </w:r>
      <w:r w:rsidR="00745038" w:rsidRPr="00745038">
        <w:rPr>
          <w:rFonts w:cstheme="minorHAnsi"/>
          <w:b/>
          <w:bCs/>
          <w:color w:val="111111"/>
          <w:sz w:val="24"/>
          <w:szCs w:val="24"/>
          <w:highlight w:val="white"/>
        </w:rPr>
        <w:t>,1-21)</w:t>
      </w:r>
      <w:r w:rsidRPr="007A5EDB">
        <w:rPr>
          <w:rFonts w:cstheme="minorHAnsi"/>
          <w:color w:val="111111"/>
          <w:sz w:val="24"/>
          <w:szCs w:val="24"/>
          <w:highlight w:val="white"/>
        </w:rPr>
        <w:t>, cerchiamo di comprendere il suo significato con qualche nota esegetica, ma senza dimenticare che la Bibbia non è stata scritta per degli “specialisti”.</w:t>
      </w:r>
    </w:p>
    <w:p w14:paraId="2ED8B7D1" w14:textId="2C5E5193" w:rsidR="007A5EDB" w:rsidRPr="007A5EDB" w:rsidRDefault="007A5EDB" w:rsidP="007A5EDB">
      <w:pPr>
        <w:rPr>
          <w:rFonts w:cstheme="minorHAnsi"/>
          <w:color w:val="111111"/>
          <w:sz w:val="24"/>
          <w:szCs w:val="24"/>
          <w:highlight w:val="white"/>
        </w:rPr>
      </w:pPr>
      <w:r w:rsidRPr="007A5EDB">
        <w:rPr>
          <w:rFonts w:cstheme="minorHAnsi"/>
          <w:color w:val="111111"/>
          <w:sz w:val="24"/>
          <w:szCs w:val="24"/>
          <w:highlight w:val="white"/>
        </w:rPr>
        <w:t>Annoto e sottolineo le parole che mi colpiscono, che sento rivolte proprio a me, oggi.</w:t>
      </w:r>
    </w:p>
    <w:p w14:paraId="059D191C" w14:textId="478CA386" w:rsidR="00745038" w:rsidRPr="003946AA" w:rsidRDefault="00E15062" w:rsidP="00E15062">
      <w:pPr>
        <w:pBdr>
          <w:top w:val="single" w:sz="4" w:space="1" w:color="auto"/>
          <w:left w:val="single" w:sz="4" w:space="4" w:color="auto"/>
          <w:bottom w:val="single" w:sz="4" w:space="1" w:color="auto"/>
          <w:right w:val="single" w:sz="4" w:space="4" w:color="auto"/>
        </w:pBdr>
        <w:rPr>
          <w:rFonts w:cstheme="minorHAnsi"/>
          <w:i/>
          <w:iCs/>
          <w:color w:val="111111"/>
          <w:sz w:val="24"/>
          <w:szCs w:val="24"/>
          <w:highlight w:val="white"/>
        </w:rPr>
      </w:pPr>
      <w:r w:rsidRPr="003946AA">
        <w:rPr>
          <w:i/>
          <w:iCs/>
          <w:position w:val="6"/>
          <w:vertAlign w:val="superscript"/>
        </w:rPr>
        <w:t>1</w:t>
      </w:r>
      <w:r w:rsidR="007A5EDB" w:rsidRPr="003946AA">
        <w:rPr>
          <w:rFonts w:cstheme="minorHAnsi"/>
          <w:i/>
          <w:iCs/>
          <w:color w:val="111111"/>
          <w:sz w:val="24"/>
          <w:szCs w:val="24"/>
          <w:highlight w:val="white"/>
        </w:rPr>
        <w:t xml:space="preserve"> Stavano ancora parlando al popolo, quando sopraggiunsero</w:t>
      </w:r>
      <w:r w:rsidR="00745038" w:rsidRPr="003946AA">
        <w:rPr>
          <w:rFonts w:cstheme="minorHAnsi"/>
          <w:i/>
          <w:iCs/>
          <w:color w:val="111111"/>
          <w:sz w:val="24"/>
          <w:szCs w:val="24"/>
          <w:highlight w:val="white"/>
        </w:rPr>
        <w:br/>
      </w:r>
      <w:r w:rsidR="007A5EDB" w:rsidRPr="003946AA">
        <w:rPr>
          <w:rFonts w:cstheme="minorHAnsi"/>
          <w:i/>
          <w:iCs/>
          <w:color w:val="111111"/>
          <w:sz w:val="24"/>
          <w:szCs w:val="24"/>
          <w:highlight w:val="white"/>
        </w:rPr>
        <w:t>i sacerdoti,</w:t>
      </w:r>
      <w:r w:rsidR="00745038" w:rsidRPr="003946AA">
        <w:rPr>
          <w:rFonts w:cstheme="minorHAnsi"/>
          <w:i/>
          <w:iCs/>
          <w:color w:val="111111"/>
          <w:sz w:val="24"/>
          <w:szCs w:val="24"/>
          <w:highlight w:val="white"/>
        </w:rPr>
        <w:br/>
      </w:r>
      <w:r w:rsidR="007A5EDB" w:rsidRPr="003946AA">
        <w:rPr>
          <w:rFonts w:cstheme="minorHAnsi"/>
          <w:i/>
          <w:iCs/>
          <w:color w:val="111111"/>
          <w:sz w:val="24"/>
          <w:szCs w:val="24"/>
          <w:highlight w:val="white"/>
        </w:rPr>
        <w:t>il comandante delle guardie del tempio e</w:t>
      </w:r>
      <w:r w:rsidR="00745038" w:rsidRPr="003946AA">
        <w:rPr>
          <w:rFonts w:cstheme="minorHAnsi"/>
          <w:i/>
          <w:iCs/>
          <w:color w:val="111111"/>
          <w:sz w:val="24"/>
          <w:szCs w:val="24"/>
          <w:highlight w:val="white"/>
        </w:rPr>
        <w:br/>
      </w:r>
      <w:r w:rsidR="007A5EDB" w:rsidRPr="003946AA">
        <w:rPr>
          <w:rFonts w:cstheme="minorHAnsi"/>
          <w:i/>
          <w:iCs/>
          <w:color w:val="111111"/>
          <w:sz w:val="24"/>
          <w:szCs w:val="24"/>
          <w:highlight w:val="white"/>
        </w:rPr>
        <w:t xml:space="preserve"> i sadducei,</w:t>
      </w:r>
      <w:r w:rsidR="00745038" w:rsidRPr="003946AA">
        <w:rPr>
          <w:rFonts w:cstheme="minorHAnsi"/>
          <w:i/>
          <w:iCs/>
          <w:color w:val="111111"/>
          <w:sz w:val="24"/>
          <w:szCs w:val="24"/>
          <w:highlight w:val="white"/>
        </w:rPr>
        <w:br/>
      </w:r>
      <w:r w:rsidRPr="003946AA">
        <w:rPr>
          <w:i/>
          <w:iCs/>
          <w:position w:val="6"/>
          <w:vertAlign w:val="superscript"/>
        </w:rPr>
        <w:t xml:space="preserve">2 </w:t>
      </w:r>
      <w:r w:rsidR="007A5EDB" w:rsidRPr="003946AA">
        <w:rPr>
          <w:rFonts w:cstheme="minorHAnsi"/>
          <w:i/>
          <w:iCs/>
          <w:color w:val="111111"/>
          <w:sz w:val="24"/>
          <w:szCs w:val="24"/>
          <w:highlight w:val="white"/>
        </w:rPr>
        <w:t>irritati per il fatto che essi insegnavano al popolo e</w:t>
      </w:r>
      <w:r w:rsidR="00745038" w:rsidRPr="003946AA">
        <w:rPr>
          <w:rFonts w:cstheme="minorHAnsi"/>
          <w:i/>
          <w:iCs/>
          <w:color w:val="111111"/>
          <w:sz w:val="24"/>
          <w:szCs w:val="24"/>
          <w:highlight w:val="white"/>
        </w:rPr>
        <w:br/>
      </w:r>
      <w:r w:rsidR="007A5EDB" w:rsidRPr="003946AA">
        <w:rPr>
          <w:rFonts w:cstheme="minorHAnsi"/>
          <w:i/>
          <w:iCs/>
          <w:color w:val="111111"/>
          <w:sz w:val="24"/>
          <w:szCs w:val="24"/>
          <w:highlight w:val="white"/>
        </w:rPr>
        <w:t>annunciavano in Gesù la risurrezione dai morti.</w:t>
      </w:r>
      <w:r w:rsidR="00745038" w:rsidRPr="003946AA">
        <w:rPr>
          <w:rFonts w:cstheme="minorHAnsi"/>
          <w:i/>
          <w:iCs/>
          <w:color w:val="111111"/>
          <w:sz w:val="24"/>
          <w:szCs w:val="24"/>
          <w:highlight w:val="white"/>
        </w:rPr>
        <w:br/>
      </w:r>
      <w:r w:rsidRPr="003946AA">
        <w:rPr>
          <w:i/>
          <w:iCs/>
          <w:position w:val="6"/>
          <w:vertAlign w:val="superscript"/>
        </w:rPr>
        <w:t xml:space="preserve">3 </w:t>
      </w:r>
      <w:r w:rsidR="007A5EDB" w:rsidRPr="003946AA">
        <w:rPr>
          <w:rFonts w:cstheme="minorHAnsi"/>
          <w:i/>
          <w:iCs/>
          <w:color w:val="111111"/>
          <w:sz w:val="24"/>
          <w:szCs w:val="24"/>
          <w:highlight w:val="white"/>
        </w:rPr>
        <w:t>Li arrestarono e li misero in prigione fino al giorno dopo, dato che ormai era sera.</w:t>
      </w:r>
      <w:r w:rsidR="00745038" w:rsidRPr="003946AA">
        <w:rPr>
          <w:rFonts w:cstheme="minorHAnsi"/>
          <w:i/>
          <w:iCs/>
          <w:color w:val="111111"/>
          <w:sz w:val="24"/>
          <w:szCs w:val="24"/>
          <w:highlight w:val="white"/>
        </w:rPr>
        <w:br/>
      </w:r>
      <w:r w:rsidRPr="003946AA">
        <w:rPr>
          <w:i/>
          <w:iCs/>
          <w:position w:val="6"/>
          <w:vertAlign w:val="superscript"/>
        </w:rPr>
        <w:t xml:space="preserve">4 </w:t>
      </w:r>
      <w:r w:rsidR="007A5EDB" w:rsidRPr="003946AA">
        <w:rPr>
          <w:rFonts w:cstheme="minorHAnsi"/>
          <w:i/>
          <w:iCs/>
          <w:color w:val="111111"/>
          <w:sz w:val="24"/>
          <w:szCs w:val="24"/>
          <w:highlight w:val="white"/>
        </w:rPr>
        <w:t>Molti però di quelli che avevano ascoltato la Parola credettero</w:t>
      </w:r>
      <w:r w:rsidR="00745038" w:rsidRPr="003946AA">
        <w:rPr>
          <w:rFonts w:cstheme="minorHAnsi"/>
          <w:i/>
          <w:iCs/>
          <w:color w:val="111111"/>
          <w:sz w:val="24"/>
          <w:szCs w:val="24"/>
          <w:highlight w:val="white"/>
        </w:rPr>
        <w:br/>
      </w:r>
      <w:r w:rsidR="007A5EDB" w:rsidRPr="003946AA">
        <w:rPr>
          <w:rFonts w:cstheme="minorHAnsi"/>
          <w:i/>
          <w:iCs/>
          <w:color w:val="111111"/>
          <w:sz w:val="24"/>
          <w:szCs w:val="24"/>
          <w:highlight w:val="white"/>
        </w:rPr>
        <w:t>e il numero degli uomini raggiunse circa i cinquemila.</w:t>
      </w:r>
      <w:r w:rsidR="00745038" w:rsidRPr="003946AA">
        <w:rPr>
          <w:rFonts w:cstheme="minorHAnsi"/>
          <w:i/>
          <w:iCs/>
          <w:color w:val="111111"/>
          <w:sz w:val="24"/>
          <w:szCs w:val="24"/>
          <w:highlight w:val="white"/>
        </w:rPr>
        <w:br/>
      </w:r>
      <w:r w:rsidRPr="003946AA">
        <w:rPr>
          <w:i/>
          <w:iCs/>
          <w:position w:val="6"/>
          <w:vertAlign w:val="superscript"/>
        </w:rPr>
        <w:t xml:space="preserve">5 </w:t>
      </w:r>
      <w:r w:rsidR="007A5EDB" w:rsidRPr="003946AA">
        <w:rPr>
          <w:rFonts w:cstheme="minorHAnsi"/>
          <w:i/>
          <w:iCs/>
          <w:color w:val="111111"/>
          <w:sz w:val="24"/>
          <w:szCs w:val="24"/>
          <w:highlight w:val="white"/>
        </w:rPr>
        <w:t>Il giorno dopo si riunirono in Gerusalemme i loro capi, gli anziani e gli scribi,</w:t>
      </w:r>
      <w:r w:rsidR="00745038" w:rsidRPr="003946AA">
        <w:rPr>
          <w:rFonts w:cstheme="minorHAnsi"/>
          <w:i/>
          <w:iCs/>
          <w:color w:val="111111"/>
          <w:sz w:val="24"/>
          <w:szCs w:val="24"/>
          <w:highlight w:val="white"/>
        </w:rPr>
        <w:br/>
      </w:r>
      <w:r w:rsidRPr="003946AA">
        <w:rPr>
          <w:i/>
          <w:iCs/>
          <w:position w:val="6"/>
          <w:vertAlign w:val="superscript"/>
        </w:rPr>
        <w:t xml:space="preserve">6 </w:t>
      </w:r>
      <w:r w:rsidR="007A5EDB" w:rsidRPr="003946AA">
        <w:rPr>
          <w:rFonts w:cstheme="minorHAnsi"/>
          <w:i/>
          <w:iCs/>
          <w:color w:val="111111"/>
          <w:sz w:val="24"/>
          <w:szCs w:val="24"/>
          <w:highlight w:val="white"/>
        </w:rPr>
        <w:t>il sommo sacerdote Anna, Caifa, Giovanni, Alessandro e quanti appartenevano a famiglie di sommi sacerdoti.</w:t>
      </w:r>
      <w:r w:rsidR="00745038" w:rsidRPr="003946AA">
        <w:rPr>
          <w:rFonts w:cstheme="minorHAnsi"/>
          <w:i/>
          <w:iCs/>
          <w:color w:val="111111"/>
          <w:sz w:val="24"/>
          <w:szCs w:val="24"/>
          <w:highlight w:val="white"/>
        </w:rPr>
        <w:br/>
      </w:r>
      <w:r w:rsidRPr="003946AA">
        <w:rPr>
          <w:i/>
          <w:iCs/>
          <w:position w:val="6"/>
          <w:vertAlign w:val="superscript"/>
        </w:rPr>
        <w:t xml:space="preserve">7 </w:t>
      </w:r>
      <w:r w:rsidR="007A5EDB" w:rsidRPr="003946AA">
        <w:rPr>
          <w:rFonts w:cstheme="minorHAnsi"/>
          <w:i/>
          <w:iCs/>
          <w:color w:val="111111"/>
          <w:sz w:val="24"/>
          <w:szCs w:val="24"/>
          <w:highlight w:val="white"/>
        </w:rPr>
        <w:t>Li fecero comparire davanti a loro e si misero a interrogarli:</w:t>
      </w:r>
      <w:r w:rsidR="00745038" w:rsidRPr="003946AA">
        <w:rPr>
          <w:rFonts w:cstheme="minorHAnsi"/>
          <w:i/>
          <w:iCs/>
          <w:color w:val="111111"/>
          <w:sz w:val="24"/>
          <w:szCs w:val="24"/>
          <w:highlight w:val="white"/>
        </w:rPr>
        <w:br/>
      </w:r>
      <w:r w:rsidR="007A5EDB" w:rsidRPr="003946AA">
        <w:rPr>
          <w:rFonts w:cstheme="minorHAnsi"/>
          <w:i/>
          <w:iCs/>
          <w:color w:val="111111"/>
          <w:sz w:val="24"/>
          <w:szCs w:val="24"/>
          <w:highlight w:val="white"/>
        </w:rPr>
        <w:t>"Con quale potere o in quale nome voi avete fatto questo?".</w:t>
      </w:r>
    </w:p>
    <w:p w14:paraId="0C0E855A" w14:textId="29D4E632" w:rsidR="00745038" w:rsidRPr="003946AA" w:rsidRDefault="00E15062" w:rsidP="00E15062">
      <w:pPr>
        <w:pBdr>
          <w:top w:val="single" w:sz="4" w:space="1" w:color="auto"/>
          <w:left w:val="single" w:sz="4" w:space="4" w:color="auto"/>
          <w:bottom w:val="single" w:sz="4" w:space="1" w:color="auto"/>
          <w:right w:val="single" w:sz="4" w:space="4" w:color="auto"/>
        </w:pBdr>
        <w:rPr>
          <w:rFonts w:cstheme="minorHAnsi"/>
          <w:i/>
          <w:iCs/>
          <w:color w:val="111111"/>
          <w:sz w:val="24"/>
          <w:szCs w:val="24"/>
          <w:highlight w:val="white"/>
        </w:rPr>
      </w:pPr>
      <w:r w:rsidRPr="003946AA">
        <w:rPr>
          <w:i/>
          <w:iCs/>
          <w:position w:val="6"/>
          <w:vertAlign w:val="superscript"/>
        </w:rPr>
        <w:t xml:space="preserve">8 </w:t>
      </w:r>
      <w:r w:rsidR="007A5EDB" w:rsidRPr="003946AA">
        <w:rPr>
          <w:rFonts w:cstheme="minorHAnsi"/>
          <w:i/>
          <w:iCs/>
          <w:color w:val="111111"/>
          <w:sz w:val="24"/>
          <w:szCs w:val="24"/>
          <w:highlight w:val="white"/>
        </w:rPr>
        <w:t>Allora Pietro, colmato di Spirito Santo, disse loro:</w:t>
      </w:r>
      <w:r w:rsidR="00745038" w:rsidRPr="003946AA">
        <w:rPr>
          <w:rFonts w:cstheme="minorHAnsi"/>
          <w:i/>
          <w:iCs/>
          <w:color w:val="111111"/>
          <w:sz w:val="24"/>
          <w:szCs w:val="24"/>
          <w:highlight w:val="white"/>
        </w:rPr>
        <w:br/>
      </w:r>
      <w:r w:rsidR="007A5EDB" w:rsidRPr="003946AA">
        <w:rPr>
          <w:rFonts w:cstheme="minorHAnsi"/>
          <w:i/>
          <w:iCs/>
          <w:color w:val="111111"/>
          <w:sz w:val="24"/>
          <w:szCs w:val="24"/>
          <w:highlight w:val="white"/>
        </w:rPr>
        <w:t xml:space="preserve">"Capi del popolo e anziani, </w:t>
      </w:r>
      <w:r w:rsidRPr="003946AA">
        <w:rPr>
          <w:i/>
          <w:iCs/>
          <w:position w:val="6"/>
          <w:vertAlign w:val="superscript"/>
        </w:rPr>
        <w:t xml:space="preserve">9 </w:t>
      </w:r>
      <w:r w:rsidR="007A5EDB" w:rsidRPr="003946AA">
        <w:rPr>
          <w:rFonts w:cstheme="minorHAnsi"/>
          <w:i/>
          <w:iCs/>
          <w:color w:val="111111"/>
          <w:sz w:val="24"/>
          <w:szCs w:val="24"/>
          <w:highlight w:val="white"/>
        </w:rPr>
        <w:t>visto che oggi veniamo interrogati sul beneficio recato a un uomo infermo, e cioè per mezzo di chi egli sia stato salvato,</w:t>
      </w:r>
      <w:r w:rsidR="00745038" w:rsidRPr="003946AA">
        <w:rPr>
          <w:rFonts w:cstheme="minorHAnsi"/>
          <w:i/>
          <w:iCs/>
          <w:color w:val="111111"/>
          <w:sz w:val="24"/>
          <w:szCs w:val="24"/>
          <w:highlight w:val="white"/>
        </w:rPr>
        <w:br/>
      </w:r>
      <w:r w:rsidRPr="003946AA">
        <w:rPr>
          <w:i/>
          <w:iCs/>
          <w:position w:val="6"/>
          <w:vertAlign w:val="superscript"/>
        </w:rPr>
        <w:t xml:space="preserve">10 </w:t>
      </w:r>
      <w:r w:rsidR="007A5EDB" w:rsidRPr="003946AA">
        <w:rPr>
          <w:rFonts w:cstheme="minorHAnsi"/>
          <w:i/>
          <w:iCs/>
          <w:color w:val="111111"/>
          <w:sz w:val="24"/>
          <w:szCs w:val="24"/>
          <w:highlight w:val="white"/>
        </w:rPr>
        <w:t>sia noto a tutti voi e a tutto il popolo d'Israele:</w:t>
      </w:r>
      <w:r w:rsidR="00745038" w:rsidRPr="003946AA">
        <w:rPr>
          <w:rFonts w:cstheme="minorHAnsi"/>
          <w:i/>
          <w:iCs/>
          <w:color w:val="111111"/>
          <w:sz w:val="24"/>
          <w:szCs w:val="24"/>
          <w:highlight w:val="white"/>
        </w:rPr>
        <w:br/>
      </w:r>
      <w:r w:rsidR="007A5EDB" w:rsidRPr="003946AA">
        <w:rPr>
          <w:rFonts w:cstheme="minorHAnsi"/>
          <w:i/>
          <w:iCs/>
          <w:color w:val="111111"/>
          <w:sz w:val="24"/>
          <w:szCs w:val="24"/>
          <w:highlight w:val="white"/>
        </w:rPr>
        <w:t>nel nome di Gesù Cristo il Nazareno,</w:t>
      </w:r>
      <w:r w:rsidR="00745038" w:rsidRPr="003946AA">
        <w:rPr>
          <w:rFonts w:cstheme="minorHAnsi"/>
          <w:i/>
          <w:iCs/>
          <w:color w:val="111111"/>
          <w:sz w:val="24"/>
          <w:szCs w:val="24"/>
          <w:highlight w:val="white"/>
        </w:rPr>
        <w:br/>
      </w:r>
      <w:r w:rsidR="007A5EDB" w:rsidRPr="003946AA">
        <w:rPr>
          <w:rFonts w:cstheme="minorHAnsi"/>
          <w:i/>
          <w:iCs/>
          <w:color w:val="111111"/>
          <w:sz w:val="24"/>
          <w:szCs w:val="24"/>
          <w:highlight w:val="white"/>
        </w:rPr>
        <w:t>che voi avete crocifisso e che Dio ha risuscitato dai morti,</w:t>
      </w:r>
      <w:r w:rsidR="00745038" w:rsidRPr="003946AA">
        <w:rPr>
          <w:rFonts w:cstheme="minorHAnsi"/>
          <w:i/>
          <w:iCs/>
          <w:color w:val="111111"/>
          <w:sz w:val="24"/>
          <w:szCs w:val="24"/>
          <w:highlight w:val="white"/>
        </w:rPr>
        <w:br/>
      </w:r>
      <w:r w:rsidR="007A5EDB" w:rsidRPr="003946AA">
        <w:rPr>
          <w:rFonts w:cstheme="minorHAnsi"/>
          <w:i/>
          <w:iCs/>
          <w:color w:val="111111"/>
          <w:sz w:val="24"/>
          <w:szCs w:val="24"/>
          <w:highlight w:val="white"/>
        </w:rPr>
        <w:t>costui vi sta innanzi risanato.</w:t>
      </w:r>
      <w:r w:rsidR="00745038" w:rsidRPr="003946AA">
        <w:rPr>
          <w:rFonts w:cstheme="minorHAnsi"/>
          <w:i/>
          <w:iCs/>
          <w:color w:val="111111"/>
          <w:sz w:val="24"/>
          <w:szCs w:val="24"/>
          <w:highlight w:val="white"/>
        </w:rPr>
        <w:br/>
      </w:r>
      <w:r w:rsidRPr="003946AA">
        <w:rPr>
          <w:i/>
          <w:iCs/>
          <w:position w:val="6"/>
          <w:vertAlign w:val="superscript"/>
        </w:rPr>
        <w:t xml:space="preserve">11 </w:t>
      </w:r>
      <w:r w:rsidR="007A5EDB" w:rsidRPr="003946AA">
        <w:rPr>
          <w:rFonts w:cstheme="minorHAnsi"/>
          <w:i/>
          <w:iCs/>
          <w:color w:val="111111"/>
          <w:sz w:val="24"/>
          <w:szCs w:val="24"/>
          <w:highlight w:val="white"/>
        </w:rPr>
        <w:t>Questo Gesù è la pietra, che è stata scartata da voi, costruttori,</w:t>
      </w:r>
      <w:r w:rsidR="00745038" w:rsidRPr="003946AA">
        <w:rPr>
          <w:rFonts w:cstheme="minorHAnsi"/>
          <w:i/>
          <w:iCs/>
          <w:color w:val="111111"/>
          <w:sz w:val="24"/>
          <w:szCs w:val="24"/>
          <w:highlight w:val="white"/>
        </w:rPr>
        <w:br/>
      </w:r>
      <w:r w:rsidR="007A5EDB" w:rsidRPr="003946AA">
        <w:rPr>
          <w:rFonts w:cstheme="minorHAnsi"/>
          <w:i/>
          <w:iCs/>
          <w:color w:val="111111"/>
          <w:sz w:val="24"/>
          <w:szCs w:val="24"/>
          <w:highlight w:val="white"/>
        </w:rPr>
        <w:t>e che è diventata la pietra d'angolo.</w:t>
      </w:r>
      <w:r w:rsidR="00745038" w:rsidRPr="003946AA">
        <w:rPr>
          <w:rFonts w:cstheme="minorHAnsi"/>
          <w:i/>
          <w:iCs/>
          <w:color w:val="111111"/>
          <w:sz w:val="24"/>
          <w:szCs w:val="24"/>
          <w:highlight w:val="white"/>
        </w:rPr>
        <w:br/>
      </w:r>
      <w:r w:rsidRPr="003946AA">
        <w:rPr>
          <w:i/>
          <w:iCs/>
          <w:position w:val="6"/>
          <w:vertAlign w:val="superscript"/>
        </w:rPr>
        <w:t xml:space="preserve">12 </w:t>
      </w:r>
      <w:r w:rsidR="007A5EDB" w:rsidRPr="003946AA">
        <w:rPr>
          <w:rFonts w:cstheme="minorHAnsi"/>
          <w:i/>
          <w:iCs/>
          <w:color w:val="111111"/>
          <w:sz w:val="24"/>
          <w:szCs w:val="24"/>
          <w:highlight w:val="white"/>
        </w:rPr>
        <w:t>In nessun altro c'è salvezza;</w:t>
      </w:r>
      <w:r w:rsidR="00745038" w:rsidRPr="003946AA">
        <w:rPr>
          <w:rFonts w:cstheme="minorHAnsi"/>
          <w:i/>
          <w:iCs/>
          <w:color w:val="111111"/>
          <w:sz w:val="24"/>
          <w:szCs w:val="24"/>
          <w:highlight w:val="white"/>
        </w:rPr>
        <w:br/>
      </w:r>
      <w:r w:rsidR="007A5EDB" w:rsidRPr="003946AA">
        <w:rPr>
          <w:rFonts w:cstheme="minorHAnsi"/>
          <w:i/>
          <w:iCs/>
          <w:color w:val="111111"/>
          <w:sz w:val="24"/>
          <w:szCs w:val="24"/>
          <w:highlight w:val="white"/>
        </w:rPr>
        <w:lastRenderedPageBreak/>
        <w:t>non vi è infatti, sotto il cielo, altro</w:t>
      </w:r>
      <w:r w:rsidR="00745038" w:rsidRPr="003946AA">
        <w:rPr>
          <w:rFonts w:cstheme="minorHAnsi"/>
          <w:i/>
          <w:iCs/>
          <w:color w:val="111111"/>
          <w:sz w:val="24"/>
          <w:szCs w:val="24"/>
          <w:highlight w:val="white"/>
        </w:rPr>
        <w:br/>
        <w:t>n</w:t>
      </w:r>
      <w:r w:rsidR="007A5EDB" w:rsidRPr="003946AA">
        <w:rPr>
          <w:rFonts w:cstheme="minorHAnsi"/>
          <w:i/>
          <w:iCs/>
          <w:color w:val="111111"/>
          <w:sz w:val="24"/>
          <w:szCs w:val="24"/>
          <w:highlight w:val="white"/>
        </w:rPr>
        <w:t>ome</w:t>
      </w:r>
      <w:r w:rsidR="00745038" w:rsidRPr="003946AA">
        <w:rPr>
          <w:rFonts w:cstheme="minorHAnsi"/>
          <w:i/>
          <w:iCs/>
          <w:color w:val="111111"/>
          <w:sz w:val="24"/>
          <w:szCs w:val="24"/>
          <w:highlight w:val="white"/>
        </w:rPr>
        <w:br/>
      </w:r>
      <w:r w:rsidR="007A5EDB" w:rsidRPr="003946AA">
        <w:rPr>
          <w:rFonts w:cstheme="minorHAnsi"/>
          <w:i/>
          <w:iCs/>
          <w:color w:val="111111"/>
          <w:sz w:val="24"/>
          <w:szCs w:val="24"/>
          <w:highlight w:val="white"/>
        </w:rPr>
        <w:t>dato agli uomini, nel quale è stabilito che noi siamo salvati".</w:t>
      </w:r>
    </w:p>
    <w:p w14:paraId="7C1D4DCE" w14:textId="7F19294E" w:rsidR="00745038" w:rsidRPr="003946AA" w:rsidRDefault="00E15062" w:rsidP="00E15062">
      <w:pPr>
        <w:pBdr>
          <w:top w:val="single" w:sz="4" w:space="1" w:color="auto"/>
          <w:left w:val="single" w:sz="4" w:space="4" w:color="auto"/>
          <w:bottom w:val="single" w:sz="4" w:space="1" w:color="auto"/>
          <w:right w:val="single" w:sz="4" w:space="4" w:color="auto"/>
        </w:pBdr>
        <w:rPr>
          <w:rFonts w:cstheme="minorHAnsi"/>
          <w:i/>
          <w:iCs/>
          <w:color w:val="111111"/>
          <w:sz w:val="24"/>
          <w:szCs w:val="24"/>
          <w:highlight w:val="white"/>
        </w:rPr>
      </w:pPr>
      <w:r w:rsidRPr="003946AA">
        <w:rPr>
          <w:i/>
          <w:iCs/>
          <w:position w:val="6"/>
          <w:vertAlign w:val="superscript"/>
        </w:rPr>
        <w:t xml:space="preserve">13 </w:t>
      </w:r>
      <w:r w:rsidR="007A5EDB" w:rsidRPr="003946AA">
        <w:rPr>
          <w:rFonts w:cstheme="minorHAnsi"/>
          <w:i/>
          <w:iCs/>
          <w:color w:val="111111"/>
          <w:sz w:val="24"/>
          <w:szCs w:val="24"/>
          <w:highlight w:val="white"/>
        </w:rPr>
        <w:t>Vedendo la</w:t>
      </w:r>
      <w:r w:rsidR="00745038" w:rsidRPr="003946AA">
        <w:rPr>
          <w:rFonts w:cstheme="minorHAnsi"/>
          <w:i/>
          <w:iCs/>
          <w:color w:val="111111"/>
          <w:sz w:val="24"/>
          <w:szCs w:val="24"/>
          <w:highlight w:val="white"/>
        </w:rPr>
        <w:br/>
      </w:r>
      <w:r w:rsidR="007A5EDB" w:rsidRPr="003946AA">
        <w:rPr>
          <w:rFonts w:cstheme="minorHAnsi"/>
          <w:i/>
          <w:iCs/>
          <w:color w:val="111111"/>
          <w:sz w:val="24"/>
          <w:szCs w:val="24"/>
          <w:highlight w:val="white"/>
        </w:rPr>
        <w:t>franchezza</w:t>
      </w:r>
      <w:r w:rsidR="00745038" w:rsidRPr="003946AA">
        <w:rPr>
          <w:rFonts w:cstheme="minorHAnsi"/>
          <w:i/>
          <w:iCs/>
          <w:color w:val="111111"/>
          <w:sz w:val="24"/>
          <w:szCs w:val="24"/>
          <w:highlight w:val="white"/>
        </w:rPr>
        <w:br/>
      </w:r>
      <w:r w:rsidR="007A5EDB" w:rsidRPr="003946AA">
        <w:rPr>
          <w:rFonts w:cstheme="minorHAnsi"/>
          <w:i/>
          <w:iCs/>
          <w:color w:val="111111"/>
          <w:sz w:val="24"/>
          <w:szCs w:val="24"/>
          <w:highlight w:val="white"/>
        </w:rPr>
        <w:t>di Pietro e di Giovanni e rendendosi conto che erano persone semplici e senza istruzione, rimanevano stupiti e</w:t>
      </w:r>
      <w:r w:rsidR="00745038" w:rsidRPr="003946AA">
        <w:rPr>
          <w:rFonts w:cstheme="minorHAnsi"/>
          <w:i/>
          <w:iCs/>
          <w:color w:val="111111"/>
          <w:sz w:val="24"/>
          <w:szCs w:val="24"/>
          <w:highlight w:val="white"/>
        </w:rPr>
        <w:br/>
      </w:r>
      <w:r w:rsidR="007A5EDB" w:rsidRPr="003946AA">
        <w:rPr>
          <w:rFonts w:cstheme="minorHAnsi"/>
          <w:i/>
          <w:iCs/>
          <w:color w:val="111111"/>
          <w:sz w:val="24"/>
          <w:szCs w:val="24"/>
          <w:highlight w:val="white"/>
        </w:rPr>
        <w:t>li riconoscevano come</w:t>
      </w:r>
      <w:r w:rsidR="00745038" w:rsidRPr="003946AA">
        <w:rPr>
          <w:rFonts w:cstheme="minorHAnsi"/>
          <w:i/>
          <w:iCs/>
          <w:color w:val="111111"/>
          <w:sz w:val="24"/>
          <w:szCs w:val="24"/>
          <w:highlight w:val="white"/>
        </w:rPr>
        <w:br/>
      </w:r>
      <w:r w:rsidR="007A5EDB" w:rsidRPr="003946AA">
        <w:rPr>
          <w:rFonts w:cstheme="minorHAnsi"/>
          <w:i/>
          <w:iCs/>
          <w:color w:val="111111"/>
          <w:sz w:val="24"/>
          <w:szCs w:val="24"/>
          <w:highlight w:val="white"/>
        </w:rPr>
        <w:t>quelli che erano stati con Gesù.</w:t>
      </w:r>
      <w:r w:rsidR="00745038" w:rsidRPr="003946AA">
        <w:rPr>
          <w:rFonts w:cstheme="minorHAnsi"/>
          <w:i/>
          <w:iCs/>
          <w:color w:val="111111"/>
          <w:sz w:val="24"/>
          <w:szCs w:val="24"/>
          <w:highlight w:val="white"/>
        </w:rPr>
        <w:br/>
      </w:r>
      <w:r w:rsidRPr="003946AA">
        <w:rPr>
          <w:i/>
          <w:iCs/>
          <w:position w:val="6"/>
          <w:vertAlign w:val="superscript"/>
        </w:rPr>
        <w:t xml:space="preserve">14 </w:t>
      </w:r>
      <w:r w:rsidR="007A5EDB" w:rsidRPr="003946AA">
        <w:rPr>
          <w:rFonts w:cstheme="minorHAnsi"/>
          <w:i/>
          <w:iCs/>
          <w:color w:val="111111"/>
          <w:sz w:val="24"/>
          <w:szCs w:val="24"/>
          <w:highlight w:val="white"/>
        </w:rPr>
        <w:t>Vedendo poi in piedi, vicino a loro,</w:t>
      </w:r>
      <w:r w:rsidR="00745038" w:rsidRPr="003946AA">
        <w:rPr>
          <w:rFonts w:cstheme="minorHAnsi"/>
          <w:i/>
          <w:iCs/>
          <w:color w:val="111111"/>
          <w:sz w:val="24"/>
          <w:szCs w:val="24"/>
          <w:highlight w:val="white"/>
        </w:rPr>
        <w:br/>
      </w:r>
      <w:r w:rsidR="007A5EDB" w:rsidRPr="003946AA">
        <w:rPr>
          <w:rFonts w:cstheme="minorHAnsi"/>
          <w:i/>
          <w:iCs/>
          <w:color w:val="111111"/>
          <w:sz w:val="24"/>
          <w:szCs w:val="24"/>
          <w:highlight w:val="white"/>
        </w:rPr>
        <w:t>l'uomo che era stato guarito, non sapevano che cosa replicare.</w:t>
      </w:r>
      <w:r w:rsidR="00745038" w:rsidRPr="003946AA">
        <w:rPr>
          <w:rFonts w:cstheme="minorHAnsi"/>
          <w:i/>
          <w:iCs/>
          <w:color w:val="111111"/>
          <w:sz w:val="24"/>
          <w:szCs w:val="24"/>
          <w:highlight w:val="white"/>
        </w:rPr>
        <w:br/>
      </w:r>
      <w:r w:rsidRPr="003946AA">
        <w:rPr>
          <w:i/>
          <w:iCs/>
          <w:position w:val="6"/>
          <w:vertAlign w:val="superscript"/>
        </w:rPr>
        <w:t xml:space="preserve">15 </w:t>
      </w:r>
      <w:r w:rsidR="007A5EDB" w:rsidRPr="003946AA">
        <w:rPr>
          <w:rFonts w:cstheme="minorHAnsi"/>
          <w:i/>
          <w:iCs/>
          <w:color w:val="111111"/>
          <w:sz w:val="24"/>
          <w:szCs w:val="24"/>
          <w:highlight w:val="white"/>
        </w:rPr>
        <w:t xml:space="preserve">Li fecero uscire dal sinedrio e si misero a consultarsi fra loro </w:t>
      </w:r>
      <w:r w:rsidRPr="003946AA">
        <w:rPr>
          <w:i/>
          <w:iCs/>
          <w:position w:val="6"/>
          <w:vertAlign w:val="superscript"/>
        </w:rPr>
        <w:t xml:space="preserve">16 </w:t>
      </w:r>
      <w:r w:rsidR="007A5EDB" w:rsidRPr="003946AA">
        <w:rPr>
          <w:rFonts w:cstheme="minorHAnsi"/>
          <w:i/>
          <w:iCs/>
          <w:color w:val="111111"/>
          <w:sz w:val="24"/>
          <w:szCs w:val="24"/>
          <w:highlight w:val="white"/>
        </w:rPr>
        <w:t>dicendo:</w:t>
      </w:r>
      <w:r w:rsidR="00745038" w:rsidRPr="003946AA">
        <w:rPr>
          <w:rFonts w:cstheme="minorHAnsi"/>
          <w:i/>
          <w:iCs/>
          <w:color w:val="111111"/>
          <w:sz w:val="24"/>
          <w:szCs w:val="24"/>
          <w:highlight w:val="white"/>
        </w:rPr>
        <w:br/>
      </w:r>
      <w:r w:rsidR="007A5EDB" w:rsidRPr="003946AA">
        <w:rPr>
          <w:rFonts w:cstheme="minorHAnsi"/>
          <w:i/>
          <w:iCs/>
          <w:color w:val="111111"/>
          <w:sz w:val="24"/>
          <w:szCs w:val="24"/>
          <w:highlight w:val="white"/>
        </w:rPr>
        <w:t>"Che cosa dobbiamo fare a questi uomini?</w:t>
      </w:r>
      <w:r w:rsidR="00745038" w:rsidRPr="003946AA">
        <w:rPr>
          <w:rFonts w:cstheme="minorHAnsi"/>
          <w:i/>
          <w:iCs/>
          <w:color w:val="111111"/>
          <w:sz w:val="24"/>
          <w:szCs w:val="24"/>
          <w:highlight w:val="white"/>
        </w:rPr>
        <w:br/>
      </w:r>
      <w:r w:rsidR="007A5EDB" w:rsidRPr="003946AA">
        <w:rPr>
          <w:rFonts w:cstheme="minorHAnsi"/>
          <w:i/>
          <w:iCs/>
          <w:color w:val="111111"/>
          <w:sz w:val="24"/>
          <w:szCs w:val="24"/>
          <w:highlight w:val="white"/>
        </w:rPr>
        <w:t>Un segno evidente è avvenuto per opera loro;</w:t>
      </w:r>
      <w:r w:rsidR="00745038" w:rsidRPr="003946AA">
        <w:rPr>
          <w:rFonts w:cstheme="minorHAnsi"/>
          <w:i/>
          <w:iCs/>
          <w:color w:val="111111"/>
          <w:sz w:val="24"/>
          <w:szCs w:val="24"/>
          <w:highlight w:val="white"/>
        </w:rPr>
        <w:br/>
      </w:r>
      <w:r w:rsidR="007A5EDB" w:rsidRPr="003946AA">
        <w:rPr>
          <w:rFonts w:cstheme="minorHAnsi"/>
          <w:i/>
          <w:iCs/>
          <w:color w:val="111111"/>
          <w:sz w:val="24"/>
          <w:szCs w:val="24"/>
          <w:highlight w:val="white"/>
        </w:rPr>
        <w:t>esso è diventato talmente noto a tutti gli abitanti di Gerusalemme che</w:t>
      </w:r>
      <w:r w:rsidR="00745038" w:rsidRPr="003946AA">
        <w:rPr>
          <w:rFonts w:cstheme="minorHAnsi"/>
          <w:i/>
          <w:iCs/>
          <w:color w:val="111111"/>
          <w:sz w:val="24"/>
          <w:szCs w:val="24"/>
          <w:highlight w:val="white"/>
        </w:rPr>
        <w:br/>
      </w:r>
      <w:r w:rsidR="007A5EDB" w:rsidRPr="003946AA">
        <w:rPr>
          <w:rFonts w:cstheme="minorHAnsi"/>
          <w:i/>
          <w:iCs/>
          <w:color w:val="111111"/>
          <w:sz w:val="24"/>
          <w:szCs w:val="24"/>
          <w:highlight w:val="white"/>
        </w:rPr>
        <w:t>non possiamo negarlo.</w:t>
      </w:r>
    </w:p>
    <w:p w14:paraId="6B62994D" w14:textId="5706C65F" w:rsidR="007A5EDB" w:rsidRPr="003946AA" w:rsidRDefault="00E15062" w:rsidP="00E15062">
      <w:pPr>
        <w:pBdr>
          <w:top w:val="single" w:sz="4" w:space="1" w:color="auto"/>
          <w:left w:val="single" w:sz="4" w:space="4" w:color="auto"/>
          <w:bottom w:val="single" w:sz="4" w:space="1" w:color="auto"/>
          <w:right w:val="single" w:sz="4" w:space="4" w:color="auto"/>
        </w:pBdr>
        <w:rPr>
          <w:rFonts w:cstheme="minorHAnsi"/>
          <w:i/>
          <w:iCs/>
          <w:color w:val="111111"/>
          <w:sz w:val="24"/>
          <w:szCs w:val="24"/>
          <w:highlight w:val="white"/>
        </w:rPr>
      </w:pPr>
      <w:r w:rsidRPr="003946AA">
        <w:rPr>
          <w:i/>
          <w:iCs/>
          <w:position w:val="6"/>
          <w:vertAlign w:val="superscript"/>
        </w:rPr>
        <w:t xml:space="preserve">17 </w:t>
      </w:r>
      <w:r w:rsidR="007A5EDB" w:rsidRPr="003946AA">
        <w:rPr>
          <w:rFonts w:cstheme="minorHAnsi"/>
          <w:i/>
          <w:iCs/>
          <w:color w:val="111111"/>
          <w:sz w:val="24"/>
          <w:szCs w:val="24"/>
          <w:highlight w:val="white"/>
        </w:rPr>
        <w:t>Ma perché non si divulghi maggiormente tra il popolo,</w:t>
      </w:r>
      <w:r w:rsidR="00745038" w:rsidRPr="003946AA">
        <w:rPr>
          <w:rFonts w:cstheme="minorHAnsi"/>
          <w:i/>
          <w:iCs/>
          <w:color w:val="111111"/>
          <w:sz w:val="24"/>
          <w:szCs w:val="24"/>
          <w:highlight w:val="white"/>
        </w:rPr>
        <w:br/>
      </w:r>
      <w:r w:rsidR="007A5EDB" w:rsidRPr="003946AA">
        <w:rPr>
          <w:rFonts w:cstheme="minorHAnsi"/>
          <w:i/>
          <w:iCs/>
          <w:color w:val="111111"/>
          <w:sz w:val="24"/>
          <w:szCs w:val="24"/>
          <w:highlight w:val="white"/>
        </w:rPr>
        <w:t>proibiamo loro con minacce di parlare ancora ad alcuno in quel nome".</w:t>
      </w:r>
      <w:r w:rsidR="00745038" w:rsidRPr="003946AA">
        <w:rPr>
          <w:rFonts w:cstheme="minorHAnsi"/>
          <w:i/>
          <w:iCs/>
          <w:color w:val="111111"/>
          <w:sz w:val="24"/>
          <w:szCs w:val="24"/>
          <w:highlight w:val="white"/>
        </w:rPr>
        <w:br/>
      </w:r>
      <w:r w:rsidRPr="003946AA">
        <w:rPr>
          <w:i/>
          <w:iCs/>
          <w:position w:val="6"/>
          <w:vertAlign w:val="superscript"/>
        </w:rPr>
        <w:t xml:space="preserve">18 </w:t>
      </w:r>
      <w:r w:rsidR="007A5EDB" w:rsidRPr="003946AA">
        <w:rPr>
          <w:rFonts w:cstheme="minorHAnsi"/>
          <w:i/>
          <w:iCs/>
          <w:color w:val="111111"/>
          <w:sz w:val="24"/>
          <w:szCs w:val="24"/>
          <w:highlight w:val="white"/>
        </w:rPr>
        <w:t>Li richiamarono e ordinarono loro di non parlare in alcun modo né di insegnare nel</w:t>
      </w:r>
      <w:r w:rsidR="00745038" w:rsidRPr="003946AA">
        <w:rPr>
          <w:rFonts w:cstheme="minorHAnsi"/>
          <w:i/>
          <w:iCs/>
          <w:color w:val="111111"/>
          <w:sz w:val="24"/>
          <w:szCs w:val="24"/>
          <w:highlight w:val="white"/>
        </w:rPr>
        <w:br/>
      </w:r>
      <w:r w:rsidR="007A5EDB" w:rsidRPr="003946AA">
        <w:rPr>
          <w:rFonts w:cstheme="minorHAnsi"/>
          <w:i/>
          <w:iCs/>
          <w:color w:val="111111"/>
          <w:sz w:val="24"/>
          <w:szCs w:val="24"/>
          <w:highlight w:val="white"/>
        </w:rPr>
        <w:t>nome di Gesù.</w:t>
      </w:r>
      <w:r w:rsidR="00745038" w:rsidRPr="003946AA">
        <w:rPr>
          <w:rFonts w:cstheme="minorHAnsi"/>
          <w:i/>
          <w:iCs/>
          <w:color w:val="111111"/>
          <w:sz w:val="24"/>
          <w:szCs w:val="24"/>
          <w:highlight w:val="white"/>
        </w:rPr>
        <w:br/>
      </w:r>
      <w:r w:rsidRPr="003946AA">
        <w:rPr>
          <w:i/>
          <w:iCs/>
          <w:position w:val="6"/>
          <w:vertAlign w:val="superscript"/>
        </w:rPr>
        <w:t xml:space="preserve">19 </w:t>
      </w:r>
      <w:r w:rsidR="007A5EDB" w:rsidRPr="003946AA">
        <w:rPr>
          <w:rFonts w:cstheme="minorHAnsi"/>
          <w:i/>
          <w:iCs/>
          <w:color w:val="111111"/>
          <w:sz w:val="24"/>
          <w:szCs w:val="24"/>
          <w:highlight w:val="white"/>
        </w:rPr>
        <w:t>Ma Pietro e Giovanni replicarono:</w:t>
      </w:r>
      <w:r w:rsidR="00745038" w:rsidRPr="003946AA">
        <w:rPr>
          <w:rFonts w:cstheme="minorHAnsi"/>
          <w:i/>
          <w:iCs/>
          <w:color w:val="111111"/>
          <w:sz w:val="24"/>
          <w:szCs w:val="24"/>
          <w:highlight w:val="white"/>
        </w:rPr>
        <w:br/>
      </w:r>
      <w:r w:rsidR="007A5EDB" w:rsidRPr="003946AA">
        <w:rPr>
          <w:rFonts w:cstheme="minorHAnsi"/>
          <w:i/>
          <w:iCs/>
          <w:color w:val="111111"/>
          <w:sz w:val="24"/>
          <w:szCs w:val="24"/>
          <w:highlight w:val="white"/>
        </w:rPr>
        <w:t>"Se sia giusto dinanzi a Dio obbedire a voi invece che a Dio, giudicatelo voi.</w:t>
      </w:r>
      <w:r w:rsidR="00745038" w:rsidRPr="003946AA">
        <w:rPr>
          <w:rFonts w:cstheme="minorHAnsi"/>
          <w:i/>
          <w:iCs/>
          <w:color w:val="111111"/>
          <w:sz w:val="24"/>
          <w:szCs w:val="24"/>
          <w:highlight w:val="white"/>
        </w:rPr>
        <w:br/>
      </w:r>
      <w:r w:rsidRPr="003946AA">
        <w:rPr>
          <w:i/>
          <w:iCs/>
          <w:position w:val="6"/>
          <w:vertAlign w:val="superscript"/>
        </w:rPr>
        <w:t xml:space="preserve">20 </w:t>
      </w:r>
      <w:r w:rsidR="007A5EDB" w:rsidRPr="003946AA">
        <w:rPr>
          <w:rFonts w:cstheme="minorHAnsi"/>
          <w:i/>
          <w:iCs/>
          <w:color w:val="111111"/>
          <w:sz w:val="24"/>
          <w:szCs w:val="24"/>
          <w:highlight w:val="white"/>
        </w:rPr>
        <w:t>Noi non possiamo tacere quello che abbiamo visto e ascoltato".</w:t>
      </w:r>
      <w:r w:rsidR="00745038" w:rsidRPr="003946AA">
        <w:rPr>
          <w:rFonts w:cstheme="minorHAnsi"/>
          <w:i/>
          <w:iCs/>
          <w:color w:val="111111"/>
          <w:sz w:val="24"/>
          <w:szCs w:val="24"/>
          <w:highlight w:val="white"/>
        </w:rPr>
        <w:br/>
      </w:r>
      <w:r w:rsidRPr="003946AA">
        <w:rPr>
          <w:i/>
          <w:iCs/>
          <w:position w:val="6"/>
          <w:vertAlign w:val="superscript"/>
        </w:rPr>
        <w:t xml:space="preserve">21 </w:t>
      </w:r>
      <w:r w:rsidR="007A5EDB" w:rsidRPr="003946AA">
        <w:rPr>
          <w:rFonts w:cstheme="minorHAnsi"/>
          <w:i/>
          <w:iCs/>
          <w:color w:val="111111"/>
          <w:sz w:val="24"/>
          <w:szCs w:val="24"/>
          <w:highlight w:val="white"/>
        </w:rPr>
        <w:t>Quelli allora, dopo averli ulteriormente minacciati, non trovando in che modo poterli punire, li lasciarono andare a causa del popolo, perché tutti glorificavano Dio per l'accaduto.</w:t>
      </w:r>
    </w:p>
    <w:p w14:paraId="55AB8334" w14:textId="77777777" w:rsidR="007A5EDB" w:rsidRPr="007A5EDB" w:rsidRDefault="007A5EDB" w:rsidP="007A5EDB">
      <w:pPr>
        <w:spacing w:before="240" w:after="240"/>
        <w:rPr>
          <w:rFonts w:cstheme="minorHAnsi"/>
          <w:color w:val="111111"/>
          <w:sz w:val="24"/>
          <w:szCs w:val="24"/>
          <w:highlight w:val="white"/>
        </w:rPr>
      </w:pPr>
      <w:r w:rsidRPr="007A5EDB">
        <w:rPr>
          <w:rFonts w:cstheme="minorHAnsi"/>
          <w:color w:val="111111"/>
          <w:sz w:val="24"/>
          <w:szCs w:val="24"/>
          <w:highlight w:val="white"/>
        </w:rPr>
        <w:t xml:space="preserve">Siamo a Gerusalemme, immediatamente dopo il miracolo della guarigione dello storpio alla Porta Bella del tempio (Atti 3) e il discorso di Pietro che lo ha interpretato, annunciando Gesù come il Messia risorto. Questa predicazione ha suscitato grande interesse tra il popolo, ma anche irritazione e ostilità da parte delle autorità giudaiche. </w:t>
      </w:r>
    </w:p>
    <w:p w14:paraId="2FD540C0" w14:textId="77777777" w:rsidR="007A5EDB" w:rsidRPr="007A5EDB" w:rsidRDefault="007A5EDB" w:rsidP="007A5EDB">
      <w:pPr>
        <w:spacing w:before="240" w:after="240"/>
        <w:rPr>
          <w:rFonts w:cstheme="minorHAnsi"/>
          <w:color w:val="111111"/>
          <w:sz w:val="24"/>
          <w:szCs w:val="24"/>
          <w:highlight w:val="white"/>
        </w:rPr>
      </w:pPr>
      <w:r w:rsidRPr="007A5EDB">
        <w:rPr>
          <w:rFonts w:cstheme="minorHAnsi"/>
          <w:color w:val="111111"/>
          <w:sz w:val="24"/>
          <w:szCs w:val="24"/>
          <w:highlight w:val="white"/>
        </w:rPr>
        <w:t>Dividiamo il brano in tre parti: Pietro e Giovanni arrestati e condotti davanti al Sinedrio (</w:t>
      </w:r>
      <w:proofErr w:type="spellStart"/>
      <w:r w:rsidRPr="007A5EDB">
        <w:rPr>
          <w:rFonts w:cstheme="minorHAnsi"/>
          <w:color w:val="111111"/>
          <w:sz w:val="24"/>
          <w:szCs w:val="24"/>
          <w:highlight w:val="white"/>
        </w:rPr>
        <w:t>vv</w:t>
      </w:r>
      <w:proofErr w:type="spellEnd"/>
      <w:r w:rsidRPr="007A5EDB">
        <w:rPr>
          <w:rFonts w:cstheme="minorHAnsi"/>
          <w:color w:val="111111"/>
          <w:sz w:val="24"/>
          <w:szCs w:val="24"/>
          <w:highlight w:val="white"/>
        </w:rPr>
        <w:t>. 1-7), la replica di Pietro (</w:t>
      </w:r>
      <w:proofErr w:type="spellStart"/>
      <w:r w:rsidRPr="007A5EDB">
        <w:rPr>
          <w:rFonts w:cstheme="minorHAnsi"/>
          <w:color w:val="111111"/>
          <w:sz w:val="24"/>
          <w:szCs w:val="24"/>
          <w:highlight w:val="white"/>
        </w:rPr>
        <w:t>vv</w:t>
      </w:r>
      <w:proofErr w:type="spellEnd"/>
      <w:r w:rsidRPr="007A5EDB">
        <w:rPr>
          <w:rFonts w:cstheme="minorHAnsi"/>
          <w:color w:val="111111"/>
          <w:sz w:val="24"/>
          <w:szCs w:val="24"/>
          <w:highlight w:val="white"/>
        </w:rPr>
        <w:t>. 8-12), la liberazione degli Apostoli (</w:t>
      </w:r>
      <w:proofErr w:type="spellStart"/>
      <w:r w:rsidRPr="007A5EDB">
        <w:rPr>
          <w:rFonts w:cstheme="minorHAnsi"/>
          <w:color w:val="111111"/>
          <w:sz w:val="24"/>
          <w:szCs w:val="24"/>
          <w:highlight w:val="white"/>
        </w:rPr>
        <w:t>vv</w:t>
      </w:r>
      <w:proofErr w:type="spellEnd"/>
      <w:r w:rsidRPr="007A5EDB">
        <w:rPr>
          <w:rFonts w:cstheme="minorHAnsi"/>
          <w:color w:val="111111"/>
          <w:sz w:val="24"/>
          <w:szCs w:val="24"/>
          <w:highlight w:val="white"/>
        </w:rPr>
        <w:t>. 13-21).</w:t>
      </w:r>
    </w:p>
    <w:p w14:paraId="2321DDF1" w14:textId="34811B53" w:rsidR="007A5EDB" w:rsidRPr="007A5EDB" w:rsidRDefault="007A5EDB" w:rsidP="007A5EDB">
      <w:pPr>
        <w:numPr>
          <w:ilvl w:val="0"/>
          <w:numId w:val="13"/>
        </w:numPr>
        <w:spacing w:before="240" w:after="240"/>
        <w:rPr>
          <w:rFonts w:cstheme="minorHAnsi"/>
          <w:b/>
          <w:color w:val="111111"/>
          <w:sz w:val="24"/>
          <w:szCs w:val="24"/>
          <w:highlight w:val="white"/>
        </w:rPr>
      </w:pPr>
      <w:r w:rsidRPr="007A5EDB">
        <w:rPr>
          <w:rFonts w:cstheme="minorHAnsi"/>
          <w:b/>
          <w:color w:val="111111"/>
          <w:sz w:val="24"/>
          <w:szCs w:val="24"/>
          <w:highlight w:val="white"/>
        </w:rPr>
        <w:t>L'</w:t>
      </w:r>
      <w:r w:rsidR="003946AA">
        <w:rPr>
          <w:rFonts w:cstheme="minorHAnsi"/>
          <w:b/>
          <w:color w:val="111111"/>
          <w:sz w:val="24"/>
          <w:szCs w:val="24"/>
          <w:highlight w:val="white"/>
        </w:rPr>
        <w:t>a</w:t>
      </w:r>
      <w:r w:rsidRPr="007A5EDB">
        <w:rPr>
          <w:rFonts w:cstheme="minorHAnsi"/>
          <w:b/>
          <w:color w:val="111111"/>
          <w:sz w:val="24"/>
          <w:szCs w:val="24"/>
          <w:highlight w:val="white"/>
        </w:rPr>
        <w:t xml:space="preserve">rresto e il giudizio del Sinedrio </w:t>
      </w:r>
    </w:p>
    <w:p w14:paraId="453F4C25" w14:textId="18AED05D" w:rsidR="0087261A" w:rsidRDefault="007A5EDB" w:rsidP="0087261A">
      <w:pPr>
        <w:spacing w:before="240" w:after="240"/>
        <w:rPr>
          <w:rFonts w:cstheme="minorHAnsi"/>
          <w:color w:val="111111"/>
          <w:sz w:val="24"/>
          <w:szCs w:val="24"/>
          <w:highlight w:val="white"/>
        </w:rPr>
      </w:pPr>
      <w:r w:rsidRPr="007A5EDB">
        <w:rPr>
          <w:rFonts w:cstheme="minorHAnsi"/>
          <w:color w:val="111111"/>
          <w:sz w:val="24"/>
          <w:szCs w:val="24"/>
          <w:highlight w:val="white"/>
        </w:rPr>
        <w:t>v</w:t>
      </w:r>
      <w:r w:rsidR="00EE4614">
        <w:rPr>
          <w:rFonts w:cstheme="minorHAnsi"/>
          <w:color w:val="111111"/>
          <w:sz w:val="24"/>
          <w:szCs w:val="24"/>
          <w:highlight w:val="white"/>
        </w:rPr>
        <w:t>.</w:t>
      </w:r>
      <w:r w:rsidRPr="007A5EDB">
        <w:rPr>
          <w:rFonts w:cstheme="minorHAnsi"/>
          <w:color w:val="111111"/>
          <w:sz w:val="24"/>
          <w:szCs w:val="24"/>
          <w:highlight w:val="white"/>
        </w:rPr>
        <w:t xml:space="preserve"> 1:</w:t>
      </w:r>
      <w:r w:rsidR="0087261A">
        <w:rPr>
          <w:rFonts w:cstheme="minorHAnsi"/>
          <w:color w:val="111111"/>
          <w:sz w:val="24"/>
          <w:szCs w:val="24"/>
          <w:highlight w:val="white"/>
        </w:rPr>
        <w:t xml:space="preserve"> g</w:t>
      </w:r>
      <w:r w:rsidRPr="007A5EDB">
        <w:rPr>
          <w:rFonts w:cstheme="minorHAnsi"/>
          <w:color w:val="111111"/>
          <w:sz w:val="24"/>
          <w:szCs w:val="24"/>
          <w:highlight w:val="white"/>
        </w:rPr>
        <w:t>li apostoli Pietro e Giovanni stanno ancora parlando, segno della loro audacia e zelo. Appaiono immediatamente le figure del potere religioso: i sacerdoti, il comandante delle guardie del tempio e i sadducei. I sadducei erano un'importante fazione aristocratica e sacerdotale, conservatrice in termini politici e teologicamente scettica riguardo alla risurrezione dei morti, un punto chiave della predicazione apostolica. Il fatto che siano riuniti e presenti tutti insieme fa percepire la preoccupazione che circonda la predicazione apostolica.</w:t>
      </w:r>
    </w:p>
    <w:p w14:paraId="381B7BD7" w14:textId="7B92A1CE" w:rsidR="007A5EDB" w:rsidRPr="007A5EDB" w:rsidRDefault="007A5EDB" w:rsidP="007A5EDB">
      <w:pPr>
        <w:spacing w:before="240" w:after="240"/>
        <w:rPr>
          <w:rFonts w:cstheme="minorHAnsi"/>
          <w:color w:val="111111"/>
          <w:sz w:val="24"/>
          <w:szCs w:val="24"/>
          <w:highlight w:val="white"/>
        </w:rPr>
      </w:pPr>
      <w:r w:rsidRPr="007A5EDB">
        <w:rPr>
          <w:rFonts w:cstheme="minorHAnsi"/>
          <w:color w:val="111111"/>
          <w:sz w:val="24"/>
          <w:szCs w:val="24"/>
          <w:highlight w:val="white"/>
        </w:rPr>
        <w:t>v</w:t>
      </w:r>
      <w:r w:rsidR="0087261A">
        <w:rPr>
          <w:rFonts w:cstheme="minorHAnsi"/>
          <w:color w:val="111111"/>
          <w:sz w:val="24"/>
          <w:szCs w:val="24"/>
          <w:highlight w:val="white"/>
        </w:rPr>
        <w:t>.</w:t>
      </w:r>
      <w:r w:rsidRPr="007A5EDB">
        <w:rPr>
          <w:rFonts w:cstheme="minorHAnsi"/>
          <w:color w:val="111111"/>
          <w:sz w:val="24"/>
          <w:szCs w:val="24"/>
          <w:highlight w:val="white"/>
        </w:rPr>
        <w:t xml:space="preserve"> 2: "irritati perché essi insegnavano al popolo e annunciavano in Gesù la risurrezione dai morti." L'irritazione ha una doppia causa:</w:t>
      </w:r>
    </w:p>
    <w:p w14:paraId="116AAD17" w14:textId="3E5077A3" w:rsidR="007A5EDB" w:rsidRPr="007A5EDB" w:rsidRDefault="007A5EDB" w:rsidP="007A5EDB">
      <w:pPr>
        <w:numPr>
          <w:ilvl w:val="0"/>
          <w:numId w:val="14"/>
        </w:numPr>
        <w:spacing w:before="240" w:after="0"/>
        <w:rPr>
          <w:rFonts w:cstheme="minorHAnsi"/>
          <w:color w:val="111111"/>
          <w:sz w:val="24"/>
          <w:szCs w:val="24"/>
          <w:highlight w:val="white"/>
        </w:rPr>
      </w:pPr>
      <w:r w:rsidRPr="007A5EDB">
        <w:rPr>
          <w:rFonts w:cstheme="minorHAnsi"/>
          <w:color w:val="111111"/>
          <w:sz w:val="24"/>
          <w:szCs w:val="24"/>
          <w:highlight w:val="white"/>
        </w:rPr>
        <w:t xml:space="preserve">Insegnare al popolo: </w:t>
      </w:r>
      <w:r w:rsidR="00A7232F">
        <w:rPr>
          <w:rFonts w:cstheme="minorHAnsi"/>
          <w:color w:val="111111"/>
          <w:sz w:val="24"/>
          <w:szCs w:val="24"/>
          <w:highlight w:val="white"/>
        </w:rPr>
        <w:t>g</w:t>
      </w:r>
      <w:r w:rsidRPr="007A5EDB">
        <w:rPr>
          <w:rFonts w:cstheme="minorHAnsi"/>
          <w:color w:val="111111"/>
          <w:sz w:val="24"/>
          <w:szCs w:val="24"/>
          <w:highlight w:val="white"/>
        </w:rPr>
        <w:t>li apostoli, semplici pescatori, si arrogavano il diritto di insegnare in un luogo (il Tempio) e con un'autorità (il "nome" di Gesù) che non era loro riconosciuta dalle gerarchie giudaiche.</w:t>
      </w:r>
    </w:p>
    <w:p w14:paraId="447F17DB" w14:textId="088DE59A" w:rsidR="007A5EDB" w:rsidRPr="007A5EDB" w:rsidRDefault="007A5EDB" w:rsidP="007A5EDB">
      <w:pPr>
        <w:numPr>
          <w:ilvl w:val="0"/>
          <w:numId w:val="14"/>
        </w:numPr>
        <w:spacing w:after="240"/>
        <w:rPr>
          <w:rFonts w:cstheme="minorHAnsi"/>
          <w:color w:val="111111"/>
          <w:sz w:val="24"/>
          <w:szCs w:val="24"/>
          <w:highlight w:val="white"/>
        </w:rPr>
      </w:pPr>
      <w:r w:rsidRPr="007A5EDB">
        <w:rPr>
          <w:rFonts w:cstheme="minorHAnsi"/>
          <w:color w:val="111111"/>
          <w:sz w:val="24"/>
          <w:szCs w:val="24"/>
          <w:highlight w:val="white"/>
        </w:rPr>
        <w:t xml:space="preserve">Annunciare in Gesù la risurrezione dai morti: </w:t>
      </w:r>
      <w:r w:rsidR="00A7232F">
        <w:rPr>
          <w:rFonts w:cstheme="minorHAnsi"/>
          <w:color w:val="111111"/>
          <w:sz w:val="24"/>
          <w:szCs w:val="24"/>
          <w:highlight w:val="white"/>
        </w:rPr>
        <w:t>q</w:t>
      </w:r>
      <w:r w:rsidRPr="007A5EDB">
        <w:rPr>
          <w:rFonts w:cstheme="minorHAnsi"/>
          <w:color w:val="111111"/>
          <w:sz w:val="24"/>
          <w:szCs w:val="24"/>
          <w:highlight w:val="white"/>
        </w:rPr>
        <w:t xml:space="preserve">uesto era inaccettabile per i sadducei in particolare, che negavano la risurrezione. Inoltre, l'annuncio della risurrezione di Gesù indica la fede in </w:t>
      </w:r>
      <w:r w:rsidR="00EE4614">
        <w:rPr>
          <w:rFonts w:cstheme="minorHAnsi"/>
          <w:color w:val="111111"/>
          <w:sz w:val="24"/>
          <w:szCs w:val="24"/>
          <w:highlight w:val="white"/>
        </w:rPr>
        <w:t>L</w:t>
      </w:r>
      <w:r w:rsidRPr="007A5EDB">
        <w:rPr>
          <w:rFonts w:cstheme="minorHAnsi"/>
          <w:color w:val="111111"/>
          <w:sz w:val="24"/>
          <w:szCs w:val="24"/>
          <w:highlight w:val="white"/>
        </w:rPr>
        <w:t>ui, il riconoscimento di Gesù come Messia… e ciò denuncia la mancanza di fede delle autorità.</w:t>
      </w:r>
    </w:p>
    <w:p w14:paraId="5AC317DB" w14:textId="6C108ECF" w:rsidR="007A5EDB" w:rsidRPr="007A5EDB" w:rsidRDefault="007A5EDB" w:rsidP="007A5EDB">
      <w:pPr>
        <w:spacing w:before="240" w:after="240"/>
        <w:rPr>
          <w:rFonts w:cstheme="minorHAnsi"/>
          <w:color w:val="111111"/>
          <w:sz w:val="24"/>
          <w:szCs w:val="24"/>
          <w:highlight w:val="white"/>
        </w:rPr>
      </w:pPr>
      <w:proofErr w:type="spellStart"/>
      <w:r w:rsidRPr="007A5EDB">
        <w:rPr>
          <w:rFonts w:cstheme="minorHAnsi"/>
          <w:color w:val="111111"/>
          <w:sz w:val="24"/>
          <w:szCs w:val="24"/>
          <w:highlight w:val="white"/>
        </w:rPr>
        <w:t>vv</w:t>
      </w:r>
      <w:proofErr w:type="spellEnd"/>
      <w:r w:rsidR="00A7232F">
        <w:rPr>
          <w:rFonts w:cstheme="minorHAnsi"/>
          <w:color w:val="111111"/>
          <w:sz w:val="24"/>
          <w:szCs w:val="24"/>
          <w:highlight w:val="white"/>
        </w:rPr>
        <w:t>.</w:t>
      </w:r>
      <w:r w:rsidRPr="007A5EDB">
        <w:rPr>
          <w:rFonts w:cstheme="minorHAnsi"/>
          <w:color w:val="111111"/>
          <w:sz w:val="24"/>
          <w:szCs w:val="24"/>
          <w:highlight w:val="white"/>
        </w:rPr>
        <w:t xml:space="preserve"> 3-4: </w:t>
      </w:r>
      <w:r w:rsidR="00A7232F">
        <w:rPr>
          <w:rFonts w:cstheme="minorHAnsi"/>
          <w:color w:val="111111"/>
          <w:sz w:val="24"/>
          <w:szCs w:val="24"/>
          <w:highlight w:val="white"/>
        </w:rPr>
        <w:t>l</w:t>
      </w:r>
      <w:r w:rsidRPr="007A5EDB">
        <w:rPr>
          <w:rFonts w:cstheme="minorHAnsi"/>
          <w:color w:val="111111"/>
          <w:sz w:val="24"/>
          <w:szCs w:val="24"/>
          <w:highlight w:val="white"/>
        </w:rPr>
        <w:t>'arresto è rapido ma la prudenza di rimandarli al giorno dopo indica che le autorità vogliono gestire la situazione con calma, forse per evitare disordini popolari (visto che molti credenti erano sorti). Nonostante l'arresto degli apostoli, la Parola di Dio si dimostra inarrestabile. Il numero dei credenti cresce esponenzialmente, da tremila (Atti 2,41) a cinquemila. Questo sottolinea la potenza intrinseca del messaggio evangelico, che non può essere fermato dalle minacce umane.</w:t>
      </w:r>
    </w:p>
    <w:p w14:paraId="09770A99" w14:textId="46ADFDAA" w:rsidR="007A5EDB" w:rsidRPr="007A5EDB" w:rsidRDefault="007A5EDB" w:rsidP="007A5EDB">
      <w:pPr>
        <w:spacing w:before="240" w:after="240"/>
        <w:rPr>
          <w:rFonts w:cstheme="minorHAnsi"/>
          <w:color w:val="111111"/>
          <w:sz w:val="24"/>
          <w:szCs w:val="24"/>
          <w:highlight w:val="white"/>
        </w:rPr>
      </w:pPr>
      <w:proofErr w:type="spellStart"/>
      <w:r w:rsidRPr="007A5EDB">
        <w:rPr>
          <w:rFonts w:cstheme="minorHAnsi"/>
          <w:color w:val="111111"/>
          <w:sz w:val="24"/>
          <w:szCs w:val="24"/>
          <w:highlight w:val="white"/>
        </w:rPr>
        <w:t>vv</w:t>
      </w:r>
      <w:proofErr w:type="spellEnd"/>
      <w:r w:rsidR="00A7232F">
        <w:rPr>
          <w:rFonts w:cstheme="minorHAnsi"/>
          <w:color w:val="111111"/>
          <w:sz w:val="24"/>
          <w:szCs w:val="24"/>
          <w:highlight w:val="white"/>
        </w:rPr>
        <w:t>.</w:t>
      </w:r>
      <w:r w:rsidRPr="007A5EDB">
        <w:rPr>
          <w:rFonts w:cstheme="minorHAnsi"/>
          <w:color w:val="111111"/>
          <w:sz w:val="24"/>
          <w:szCs w:val="24"/>
          <w:highlight w:val="white"/>
        </w:rPr>
        <w:t xml:space="preserve"> 5-6: </w:t>
      </w:r>
      <w:r w:rsidR="00A7232F">
        <w:rPr>
          <w:rFonts w:cstheme="minorHAnsi"/>
          <w:color w:val="111111"/>
          <w:sz w:val="24"/>
          <w:szCs w:val="24"/>
          <w:highlight w:val="white"/>
        </w:rPr>
        <w:t>s</w:t>
      </w:r>
      <w:r w:rsidRPr="007A5EDB">
        <w:rPr>
          <w:rFonts w:cstheme="minorHAnsi"/>
          <w:color w:val="111111"/>
          <w:sz w:val="24"/>
          <w:szCs w:val="24"/>
          <w:highlight w:val="white"/>
        </w:rPr>
        <w:t>i riunisce il Sinedrio, la massima autorità giudaica. Sono presenti i capi (sommi sacerdoti e membri delle famiglie sacerdotali più influenti), gli anziani (capi laici) e gli scribi (esperti della Legge). È la stessa assemblea che aveva condannato Gesù. Vengono nominati i personaggi chiave: Anna (ex sommo sacerdote, ma figura ancora molto influente e suocero di Caifa), Caifa (il sommo sacerdote in carica), e altri membri di spicco dell'aristocrazia sacerdotale. Questo conferisce all'udienza un peso straordinario, che fa crescere la tensione: mettiamoci nei panni di Pietro, lui che aveva rinnegato Gesù, che ha avuto paura di seguirlo fino in fondo…</w:t>
      </w:r>
      <w:r w:rsidR="00EE4614">
        <w:rPr>
          <w:rFonts w:cstheme="minorHAnsi"/>
          <w:color w:val="111111"/>
          <w:sz w:val="24"/>
          <w:szCs w:val="24"/>
          <w:highlight w:val="white"/>
        </w:rPr>
        <w:t xml:space="preserve"> </w:t>
      </w:r>
      <w:r w:rsidRPr="007A5EDB">
        <w:rPr>
          <w:rFonts w:cstheme="minorHAnsi"/>
          <w:color w:val="111111"/>
          <w:sz w:val="24"/>
          <w:szCs w:val="24"/>
          <w:highlight w:val="white"/>
        </w:rPr>
        <w:t>ora si trova davanti al medesimo tribunale.</w:t>
      </w:r>
    </w:p>
    <w:p w14:paraId="36DE417C" w14:textId="3B7946B6" w:rsidR="007A5EDB" w:rsidRPr="007A5EDB" w:rsidRDefault="007A5EDB" w:rsidP="007A5EDB">
      <w:pPr>
        <w:spacing w:before="240" w:after="240"/>
        <w:rPr>
          <w:rFonts w:cstheme="minorHAnsi"/>
          <w:color w:val="111111"/>
          <w:sz w:val="24"/>
          <w:szCs w:val="24"/>
          <w:highlight w:val="white"/>
        </w:rPr>
      </w:pPr>
      <w:r w:rsidRPr="007A5EDB">
        <w:rPr>
          <w:rFonts w:cstheme="minorHAnsi"/>
          <w:color w:val="111111"/>
          <w:sz w:val="24"/>
          <w:szCs w:val="24"/>
          <w:highlight w:val="white"/>
        </w:rPr>
        <w:t>v</w:t>
      </w:r>
      <w:r w:rsidR="00A7232F">
        <w:rPr>
          <w:rFonts w:cstheme="minorHAnsi"/>
          <w:color w:val="111111"/>
          <w:sz w:val="24"/>
          <w:szCs w:val="24"/>
          <w:highlight w:val="white"/>
        </w:rPr>
        <w:t>.</w:t>
      </w:r>
      <w:r w:rsidRPr="007A5EDB">
        <w:rPr>
          <w:rFonts w:cstheme="minorHAnsi"/>
          <w:color w:val="111111"/>
          <w:sz w:val="24"/>
          <w:szCs w:val="24"/>
          <w:highlight w:val="white"/>
        </w:rPr>
        <w:t xml:space="preserve"> 7: </w:t>
      </w:r>
      <w:r w:rsidR="00A7232F">
        <w:rPr>
          <w:rFonts w:cstheme="minorHAnsi"/>
          <w:color w:val="111111"/>
          <w:sz w:val="24"/>
          <w:szCs w:val="24"/>
          <w:highlight w:val="white"/>
        </w:rPr>
        <w:t>l</w:t>
      </w:r>
      <w:r w:rsidRPr="007A5EDB">
        <w:rPr>
          <w:rFonts w:cstheme="minorHAnsi"/>
          <w:color w:val="111111"/>
          <w:sz w:val="24"/>
          <w:szCs w:val="24"/>
          <w:highlight w:val="white"/>
        </w:rPr>
        <w:t>a domanda è cruciale e rivela la preoccupazione del Sinedrio: da dove proviene l'autorità di questi uomini? Non cercano un'accusa di tipo romano (disturbo dell'ordine), ma indagano sulla fonte del potere spirituale che gli apostoli reclamano. La guarigione dello storpio, un fatto innegabile, li costringe a confrontarsi con la potenza manifestata. Non si domandano il perch</w:t>
      </w:r>
      <w:r w:rsidR="00A7232F">
        <w:rPr>
          <w:rFonts w:cstheme="minorHAnsi"/>
          <w:color w:val="111111"/>
          <w:sz w:val="24"/>
          <w:szCs w:val="24"/>
          <w:highlight w:val="white"/>
        </w:rPr>
        <w:t>é</w:t>
      </w:r>
      <w:r w:rsidRPr="007A5EDB">
        <w:rPr>
          <w:rFonts w:cstheme="minorHAnsi"/>
          <w:color w:val="111111"/>
          <w:sz w:val="24"/>
          <w:szCs w:val="24"/>
          <w:highlight w:val="white"/>
        </w:rPr>
        <w:t>, ma da dove trovano autorità.</w:t>
      </w:r>
    </w:p>
    <w:p w14:paraId="07830AD7" w14:textId="77777777" w:rsidR="007A5EDB" w:rsidRPr="007A5EDB" w:rsidRDefault="007A5EDB" w:rsidP="007A5EDB">
      <w:pPr>
        <w:spacing w:before="240" w:after="240"/>
        <w:rPr>
          <w:rFonts w:cstheme="minorHAnsi"/>
          <w:b/>
          <w:color w:val="111111"/>
          <w:sz w:val="24"/>
          <w:szCs w:val="24"/>
          <w:highlight w:val="white"/>
        </w:rPr>
      </w:pPr>
      <w:r w:rsidRPr="007A5EDB">
        <w:rPr>
          <w:rFonts w:cstheme="minorHAnsi"/>
          <w:b/>
          <w:color w:val="111111"/>
          <w:sz w:val="24"/>
          <w:szCs w:val="24"/>
          <w:highlight w:val="white"/>
        </w:rPr>
        <w:t xml:space="preserve">2) La risposta coraggiosa di Pietro </w:t>
      </w:r>
    </w:p>
    <w:p w14:paraId="494396F2" w14:textId="3DC76EDD" w:rsidR="007A5EDB" w:rsidRPr="007A5EDB" w:rsidRDefault="007A5EDB" w:rsidP="007A5EDB">
      <w:pPr>
        <w:spacing w:before="240" w:after="240"/>
        <w:rPr>
          <w:rFonts w:cstheme="minorHAnsi"/>
          <w:color w:val="111111"/>
          <w:sz w:val="24"/>
          <w:szCs w:val="24"/>
          <w:highlight w:val="white"/>
        </w:rPr>
      </w:pPr>
      <w:proofErr w:type="spellStart"/>
      <w:r w:rsidRPr="007A5EDB">
        <w:rPr>
          <w:rFonts w:cstheme="minorHAnsi"/>
          <w:color w:val="111111"/>
          <w:sz w:val="24"/>
          <w:szCs w:val="24"/>
          <w:highlight w:val="white"/>
        </w:rPr>
        <w:t>vv</w:t>
      </w:r>
      <w:proofErr w:type="spellEnd"/>
      <w:r w:rsidR="00A7232F">
        <w:rPr>
          <w:rFonts w:cstheme="minorHAnsi"/>
          <w:color w:val="111111"/>
          <w:sz w:val="24"/>
          <w:szCs w:val="24"/>
          <w:highlight w:val="white"/>
        </w:rPr>
        <w:t>.</w:t>
      </w:r>
      <w:r w:rsidRPr="007A5EDB">
        <w:rPr>
          <w:rFonts w:cstheme="minorHAnsi"/>
          <w:color w:val="111111"/>
          <w:sz w:val="24"/>
          <w:szCs w:val="24"/>
          <w:highlight w:val="white"/>
        </w:rPr>
        <w:t xml:space="preserve"> 8-9: </w:t>
      </w:r>
      <w:r w:rsidR="00A7232F">
        <w:rPr>
          <w:rFonts w:cstheme="minorHAnsi"/>
          <w:color w:val="111111"/>
          <w:sz w:val="24"/>
          <w:szCs w:val="24"/>
          <w:highlight w:val="white"/>
        </w:rPr>
        <w:t>l</w:t>
      </w:r>
      <w:r w:rsidRPr="007A5EDB">
        <w:rPr>
          <w:rFonts w:cstheme="minorHAnsi"/>
          <w:color w:val="111111"/>
          <w:sz w:val="24"/>
          <w:szCs w:val="24"/>
          <w:highlight w:val="white"/>
        </w:rPr>
        <w:t>a pienezza di Spirito Santo è la chiave della sua eloquenza e del suo coraggio. Pietro, che aveva rinnegato Gesù per paura, ora parla con una franchezza e un'autorità che superano le sue capacità naturali. Riconosce l'autorità dell'assemblea, ma si prepara a confrontarla con una verità superiore. Pietro inverte la prospettiva: non sono loro gli accusati, ma i beneficiari di un'opera di salvezza. Il "beneficio" è la guarigione fisica, ma allude anche alla salvezza spirituale.</w:t>
      </w:r>
    </w:p>
    <w:p w14:paraId="4102AEA3" w14:textId="598963E7" w:rsidR="007A5EDB" w:rsidRPr="007A5EDB" w:rsidRDefault="007A5EDB" w:rsidP="007A5EDB">
      <w:pPr>
        <w:spacing w:before="240" w:after="240"/>
        <w:rPr>
          <w:rFonts w:cstheme="minorHAnsi"/>
          <w:color w:val="111111"/>
          <w:sz w:val="24"/>
          <w:szCs w:val="24"/>
          <w:highlight w:val="white"/>
        </w:rPr>
      </w:pPr>
      <w:r w:rsidRPr="007A5EDB">
        <w:rPr>
          <w:rFonts w:cstheme="minorHAnsi"/>
          <w:color w:val="111111"/>
          <w:sz w:val="24"/>
          <w:szCs w:val="24"/>
          <w:highlight w:val="white"/>
        </w:rPr>
        <w:t>v</w:t>
      </w:r>
      <w:r w:rsidR="00EE4614">
        <w:rPr>
          <w:rFonts w:cstheme="minorHAnsi"/>
          <w:color w:val="111111"/>
          <w:sz w:val="24"/>
          <w:szCs w:val="24"/>
          <w:highlight w:val="white"/>
        </w:rPr>
        <w:t>.</w:t>
      </w:r>
      <w:r w:rsidRPr="007A5EDB">
        <w:rPr>
          <w:rFonts w:cstheme="minorHAnsi"/>
          <w:color w:val="111111"/>
          <w:sz w:val="24"/>
          <w:szCs w:val="24"/>
          <w:highlight w:val="white"/>
        </w:rPr>
        <w:t xml:space="preserve"> 10: "sia noto a tutti voi e a tutto il popolo d'Israele: nel nome di Gesù Cristo il Nazareno, che voi avete crocifisso e che Dio ha risuscitato dai morti, in virtù di lui costui sta qui davanti a voi risanato." Questa è la parte centrale del discorso di Pietro, un vero e proprio </w:t>
      </w:r>
      <w:proofErr w:type="spellStart"/>
      <w:r w:rsidRPr="007A5EDB">
        <w:rPr>
          <w:rFonts w:cstheme="minorHAnsi"/>
          <w:i/>
          <w:color w:val="111111"/>
          <w:sz w:val="24"/>
          <w:szCs w:val="24"/>
          <w:highlight w:val="white"/>
        </w:rPr>
        <w:t>kerygma</w:t>
      </w:r>
      <w:proofErr w:type="spellEnd"/>
      <w:r w:rsidRPr="007A5EDB">
        <w:rPr>
          <w:rFonts w:cstheme="minorHAnsi"/>
          <w:color w:val="111111"/>
          <w:sz w:val="24"/>
          <w:szCs w:val="24"/>
          <w:highlight w:val="white"/>
        </w:rPr>
        <w:t xml:space="preserve"> (annuncio) in quattro passaggi.</w:t>
      </w:r>
    </w:p>
    <w:p w14:paraId="1EF26C33" w14:textId="20388C71" w:rsidR="007A5EDB" w:rsidRPr="007A5EDB" w:rsidRDefault="00EE4614" w:rsidP="007A5EDB">
      <w:pPr>
        <w:rPr>
          <w:rFonts w:cstheme="minorHAnsi"/>
          <w:color w:val="111111"/>
          <w:sz w:val="24"/>
          <w:szCs w:val="24"/>
          <w:highlight w:val="white"/>
        </w:rPr>
      </w:pPr>
      <w:r>
        <w:rPr>
          <w:rFonts w:cstheme="minorHAnsi"/>
          <w:color w:val="111111"/>
          <w:sz w:val="24"/>
          <w:szCs w:val="24"/>
          <w:highlight w:val="white"/>
        </w:rPr>
        <w:t xml:space="preserve">- </w:t>
      </w:r>
      <w:r w:rsidR="007A5EDB" w:rsidRPr="007A5EDB">
        <w:rPr>
          <w:rFonts w:cstheme="minorHAnsi"/>
          <w:color w:val="111111"/>
          <w:sz w:val="24"/>
          <w:szCs w:val="24"/>
          <w:highlight w:val="white"/>
        </w:rPr>
        <w:t xml:space="preserve">Dichiarazione esplicita: </w:t>
      </w:r>
      <w:r w:rsidR="00A7232F">
        <w:rPr>
          <w:rFonts w:cstheme="minorHAnsi"/>
          <w:color w:val="111111"/>
          <w:sz w:val="24"/>
          <w:szCs w:val="24"/>
          <w:highlight w:val="white"/>
        </w:rPr>
        <w:t>l</w:t>
      </w:r>
      <w:r w:rsidR="007A5EDB" w:rsidRPr="007A5EDB">
        <w:rPr>
          <w:rFonts w:cstheme="minorHAnsi"/>
          <w:color w:val="111111"/>
          <w:sz w:val="24"/>
          <w:szCs w:val="24"/>
          <w:highlight w:val="white"/>
        </w:rPr>
        <w:t>a guarigione è avvenuta "nel nome di Gesù Cristo il Nazareno".</w:t>
      </w:r>
    </w:p>
    <w:p w14:paraId="552D90DB" w14:textId="0F9243CD" w:rsidR="007A5EDB" w:rsidRPr="007A5EDB" w:rsidRDefault="00EE4614" w:rsidP="007A5EDB">
      <w:pPr>
        <w:rPr>
          <w:rFonts w:cstheme="minorHAnsi"/>
          <w:color w:val="111111"/>
          <w:sz w:val="24"/>
          <w:szCs w:val="24"/>
          <w:highlight w:val="white"/>
        </w:rPr>
      </w:pPr>
      <w:r>
        <w:rPr>
          <w:rFonts w:cstheme="minorHAnsi"/>
          <w:color w:val="111111"/>
          <w:sz w:val="24"/>
          <w:szCs w:val="24"/>
          <w:highlight w:val="white"/>
        </w:rPr>
        <w:t xml:space="preserve">- </w:t>
      </w:r>
      <w:r w:rsidR="007A5EDB" w:rsidRPr="007A5EDB">
        <w:rPr>
          <w:rFonts w:cstheme="minorHAnsi"/>
          <w:color w:val="111111"/>
          <w:sz w:val="24"/>
          <w:szCs w:val="24"/>
          <w:highlight w:val="white"/>
        </w:rPr>
        <w:t>Accusa diretta: "</w:t>
      </w:r>
      <w:r w:rsidR="00D65BFB">
        <w:rPr>
          <w:rFonts w:cstheme="minorHAnsi"/>
          <w:color w:val="111111"/>
          <w:sz w:val="24"/>
          <w:szCs w:val="24"/>
          <w:highlight w:val="white"/>
        </w:rPr>
        <w:t>c</w:t>
      </w:r>
      <w:r w:rsidR="007A5EDB" w:rsidRPr="007A5EDB">
        <w:rPr>
          <w:rFonts w:cstheme="minorHAnsi"/>
          <w:color w:val="111111"/>
          <w:sz w:val="24"/>
          <w:szCs w:val="24"/>
          <w:highlight w:val="white"/>
        </w:rPr>
        <w:t>he voi avete crocifisso" – Pietro non esita a denunciare la loro responsabilità nella morte di Gesù.</w:t>
      </w:r>
    </w:p>
    <w:p w14:paraId="501B0177" w14:textId="1CAB4706" w:rsidR="007A5EDB" w:rsidRPr="007A5EDB" w:rsidRDefault="00EE4614" w:rsidP="007A5EDB">
      <w:pPr>
        <w:rPr>
          <w:rFonts w:cstheme="minorHAnsi"/>
          <w:color w:val="111111"/>
          <w:sz w:val="24"/>
          <w:szCs w:val="24"/>
          <w:highlight w:val="white"/>
        </w:rPr>
      </w:pPr>
      <w:r>
        <w:rPr>
          <w:rFonts w:cstheme="minorHAnsi"/>
          <w:color w:val="111111"/>
          <w:sz w:val="24"/>
          <w:szCs w:val="24"/>
          <w:highlight w:val="white"/>
        </w:rPr>
        <w:t xml:space="preserve">- </w:t>
      </w:r>
      <w:r w:rsidR="007A5EDB" w:rsidRPr="007A5EDB">
        <w:rPr>
          <w:rFonts w:cstheme="minorHAnsi"/>
          <w:color w:val="111111"/>
          <w:sz w:val="24"/>
          <w:szCs w:val="24"/>
          <w:highlight w:val="white"/>
        </w:rPr>
        <w:t>Proclamazione della Resurrezione: "</w:t>
      </w:r>
      <w:r w:rsidR="00D65BFB">
        <w:rPr>
          <w:rFonts w:cstheme="minorHAnsi"/>
          <w:color w:val="111111"/>
          <w:sz w:val="24"/>
          <w:szCs w:val="24"/>
          <w:highlight w:val="white"/>
        </w:rPr>
        <w:t>e</w:t>
      </w:r>
      <w:r w:rsidR="007A5EDB" w:rsidRPr="007A5EDB">
        <w:rPr>
          <w:rFonts w:cstheme="minorHAnsi"/>
          <w:color w:val="111111"/>
          <w:sz w:val="24"/>
          <w:szCs w:val="24"/>
          <w:highlight w:val="white"/>
        </w:rPr>
        <w:t xml:space="preserve"> che Dio ha risuscitato dai morti" – La risurrezione è l'atto divino che rovescia il giudizio umano e conferma Gesù come Messia.</w:t>
      </w:r>
    </w:p>
    <w:p w14:paraId="37141F41" w14:textId="63AF4752" w:rsidR="007A5EDB" w:rsidRPr="007A5EDB" w:rsidRDefault="00EE4614" w:rsidP="007A5EDB">
      <w:pPr>
        <w:rPr>
          <w:rFonts w:cstheme="minorHAnsi"/>
          <w:color w:val="111111"/>
          <w:sz w:val="24"/>
          <w:szCs w:val="24"/>
          <w:highlight w:val="white"/>
        </w:rPr>
      </w:pPr>
      <w:r>
        <w:rPr>
          <w:rFonts w:cstheme="minorHAnsi"/>
          <w:color w:val="111111"/>
          <w:sz w:val="24"/>
          <w:szCs w:val="24"/>
          <w:highlight w:val="white"/>
        </w:rPr>
        <w:t xml:space="preserve">- </w:t>
      </w:r>
      <w:r w:rsidR="007A5EDB" w:rsidRPr="007A5EDB">
        <w:rPr>
          <w:rFonts w:cstheme="minorHAnsi"/>
          <w:color w:val="111111"/>
          <w:sz w:val="24"/>
          <w:szCs w:val="24"/>
          <w:highlight w:val="white"/>
        </w:rPr>
        <w:t xml:space="preserve">Prova tangibile: </w:t>
      </w:r>
      <w:r w:rsidR="00A7232F">
        <w:rPr>
          <w:rFonts w:cstheme="minorHAnsi"/>
          <w:color w:val="111111"/>
          <w:sz w:val="24"/>
          <w:szCs w:val="24"/>
          <w:highlight w:val="white"/>
        </w:rPr>
        <w:t>l</w:t>
      </w:r>
      <w:r w:rsidR="007A5EDB" w:rsidRPr="007A5EDB">
        <w:rPr>
          <w:rFonts w:cstheme="minorHAnsi"/>
          <w:color w:val="111111"/>
          <w:sz w:val="24"/>
          <w:szCs w:val="24"/>
          <w:highlight w:val="white"/>
        </w:rPr>
        <w:t>o storpio guarito è lì, prova vivente della potenza di Gesù risorto.</w:t>
      </w:r>
    </w:p>
    <w:p w14:paraId="19FFBF1B" w14:textId="5F5204AA" w:rsidR="007A5EDB" w:rsidRPr="007A5EDB" w:rsidRDefault="007A5EDB" w:rsidP="007A5EDB">
      <w:pPr>
        <w:spacing w:before="240" w:after="240"/>
        <w:rPr>
          <w:rFonts w:cstheme="minorHAnsi"/>
          <w:color w:val="111111"/>
          <w:sz w:val="24"/>
          <w:szCs w:val="24"/>
          <w:highlight w:val="white"/>
        </w:rPr>
      </w:pPr>
      <w:proofErr w:type="spellStart"/>
      <w:r w:rsidRPr="007A5EDB">
        <w:rPr>
          <w:rFonts w:cstheme="minorHAnsi"/>
          <w:color w:val="111111"/>
          <w:sz w:val="24"/>
          <w:szCs w:val="24"/>
          <w:highlight w:val="white"/>
        </w:rPr>
        <w:t>vv</w:t>
      </w:r>
      <w:proofErr w:type="spellEnd"/>
      <w:r w:rsidR="00A7232F">
        <w:rPr>
          <w:rFonts w:cstheme="minorHAnsi"/>
          <w:color w:val="111111"/>
          <w:sz w:val="24"/>
          <w:szCs w:val="24"/>
          <w:highlight w:val="white"/>
        </w:rPr>
        <w:t>.</w:t>
      </w:r>
      <w:r w:rsidRPr="007A5EDB">
        <w:rPr>
          <w:rFonts w:cstheme="minorHAnsi"/>
          <w:color w:val="111111"/>
          <w:sz w:val="24"/>
          <w:szCs w:val="24"/>
          <w:highlight w:val="white"/>
        </w:rPr>
        <w:t xml:space="preserve"> 11-12: </w:t>
      </w:r>
      <w:r w:rsidR="00A7232F">
        <w:rPr>
          <w:rFonts w:cstheme="minorHAnsi"/>
          <w:color w:val="111111"/>
          <w:sz w:val="24"/>
          <w:szCs w:val="24"/>
          <w:highlight w:val="white"/>
        </w:rPr>
        <w:t>c</w:t>
      </w:r>
      <w:r w:rsidRPr="007A5EDB">
        <w:rPr>
          <w:rFonts w:cstheme="minorHAnsi"/>
          <w:color w:val="111111"/>
          <w:sz w:val="24"/>
          <w:szCs w:val="24"/>
          <w:highlight w:val="white"/>
        </w:rPr>
        <w:t>ita Salmo 118,22, Lc 20,17 e Isaia 28,16. Gesù è la "pietra angolare" del nuovo edificio di Dio (la Chiesa), quella stessa pietra che i costruttori (le autorità giudaiche) avevano rifiutato. È un'accusa e una profezia: la loro decisione di rifiutare Gesù non lo ha smentito, ma ha aperto la strada a vivere fino in fondo la sua missione. Questa è una delle affermazioni più potenti degli Atti. La salvezza è solo in Gesù Cristo. Non c'è altra via, altra fonte di liberazione dal peccato e dalla morte. Questo rende il nome di Gesù la manifestazione della potenza dell'unico, universale, necessario salvatore.</w:t>
      </w:r>
    </w:p>
    <w:p w14:paraId="03533505" w14:textId="569BC477" w:rsidR="007A5EDB" w:rsidRPr="007A5EDB" w:rsidRDefault="007A5EDB" w:rsidP="007A5EDB">
      <w:pPr>
        <w:spacing w:before="240" w:after="240"/>
        <w:rPr>
          <w:rFonts w:cstheme="minorHAnsi"/>
          <w:b/>
          <w:color w:val="111111"/>
          <w:sz w:val="24"/>
          <w:szCs w:val="24"/>
          <w:highlight w:val="white"/>
        </w:rPr>
      </w:pPr>
      <w:r w:rsidRPr="007A5EDB">
        <w:rPr>
          <w:rFonts w:cstheme="minorHAnsi"/>
          <w:b/>
          <w:color w:val="111111"/>
          <w:sz w:val="24"/>
          <w:szCs w:val="24"/>
          <w:highlight w:val="white"/>
        </w:rPr>
        <w:t xml:space="preserve">3) La reazione del Sinedrio e la liberazione degli </w:t>
      </w:r>
      <w:r w:rsidR="00EE4614">
        <w:rPr>
          <w:rFonts w:cstheme="minorHAnsi"/>
          <w:b/>
          <w:color w:val="111111"/>
          <w:sz w:val="24"/>
          <w:szCs w:val="24"/>
          <w:highlight w:val="white"/>
        </w:rPr>
        <w:t>a</w:t>
      </w:r>
      <w:r w:rsidRPr="007A5EDB">
        <w:rPr>
          <w:rFonts w:cstheme="minorHAnsi"/>
          <w:b/>
          <w:color w:val="111111"/>
          <w:sz w:val="24"/>
          <w:szCs w:val="24"/>
          <w:highlight w:val="white"/>
        </w:rPr>
        <w:t xml:space="preserve">postoli </w:t>
      </w:r>
    </w:p>
    <w:p w14:paraId="2A25BBDD" w14:textId="6889C532" w:rsidR="007A5EDB" w:rsidRPr="007A5EDB" w:rsidRDefault="007A5EDB" w:rsidP="007A5EDB">
      <w:pPr>
        <w:spacing w:before="240" w:after="240"/>
        <w:rPr>
          <w:rFonts w:cstheme="minorHAnsi"/>
          <w:color w:val="111111"/>
          <w:sz w:val="24"/>
          <w:szCs w:val="24"/>
          <w:highlight w:val="white"/>
        </w:rPr>
      </w:pPr>
      <w:r w:rsidRPr="007A5EDB">
        <w:rPr>
          <w:rFonts w:cstheme="minorHAnsi"/>
          <w:color w:val="111111"/>
          <w:sz w:val="24"/>
          <w:szCs w:val="24"/>
          <w:highlight w:val="white"/>
        </w:rPr>
        <w:t>v</w:t>
      </w:r>
      <w:r w:rsidR="00A7232F">
        <w:rPr>
          <w:rFonts w:cstheme="minorHAnsi"/>
          <w:color w:val="111111"/>
          <w:sz w:val="24"/>
          <w:szCs w:val="24"/>
          <w:highlight w:val="white"/>
        </w:rPr>
        <w:t>.</w:t>
      </w:r>
      <w:r w:rsidRPr="007A5EDB">
        <w:rPr>
          <w:rFonts w:cstheme="minorHAnsi"/>
          <w:color w:val="111111"/>
          <w:sz w:val="24"/>
          <w:szCs w:val="24"/>
          <w:highlight w:val="white"/>
        </w:rPr>
        <w:t xml:space="preserve"> 13: "Vedendo la franchezza di Pietro e di Giovanni e rendendosi conto che erano persone semplici e senza istruzione, rimanevano stupiti; e li riconoscevano per essere stati con Gesù." Il Sinedrio è stupito dalla "franchezza" (parresia) di uomini comuni e "senza istruzione" (lett. "illetterati", nel senso di “privi di formazione rabbinica"). La loro eloquenza e autorità non possono essere spiegate dalla loro condizione sociale o intellettuale. Capiscono allora che sono "stati con Gesù", cioè che la loro forza deriva dalla relazione con il loro Maestro.</w:t>
      </w:r>
    </w:p>
    <w:p w14:paraId="04A4C5DD" w14:textId="043CDF78" w:rsidR="007A5EDB" w:rsidRPr="007A5EDB" w:rsidRDefault="007A5EDB" w:rsidP="007A5EDB">
      <w:pPr>
        <w:spacing w:before="240" w:after="240"/>
        <w:rPr>
          <w:rFonts w:cstheme="minorHAnsi"/>
          <w:color w:val="111111"/>
          <w:sz w:val="24"/>
          <w:szCs w:val="24"/>
          <w:highlight w:val="white"/>
        </w:rPr>
      </w:pPr>
      <w:proofErr w:type="spellStart"/>
      <w:r w:rsidRPr="007A5EDB">
        <w:rPr>
          <w:rFonts w:cstheme="minorHAnsi"/>
          <w:color w:val="111111"/>
          <w:sz w:val="24"/>
          <w:szCs w:val="24"/>
          <w:highlight w:val="white"/>
        </w:rPr>
        <w:t>vv</w:t>
      </w:r>
      <w:proofErr w:type="spellEnd"/>
      <w:r w:rsidR="002B41B5">
        <w:rPr>
          <w:rFonts w:cstheme="minorHAnsi"/>
          <w:color w:val="111111"/>
          <w:sz w:val="24"/>
          <w:szCs w:val="24"/>
          <w:highlight w:val="white"/>
        </w:rPr>
        <w:t>.</w:t>
      </w:r>
      <w:r w:rsidRPr="007A5EDB">
        <w:rPr>
          <w:rFonts w:cstheme="minorHAnsi"/>
          <w:color w:val="111111"/>
          <w:sz w:val="24"/>
          <w:szCs w:val="24"/>
          <w:highlight w:val="white"/>
        </w:rPr>
        <w:t xml:space="preserve"> 14-17: "</w:t>
      </w:r>
      <w:r w:rsidR="003946AA">
        <w:rPr>
          <w:rFonts w:cstheme="minorHAnsi"/>
          <w:color w:val="111111"/>
          <w:sz w:val="24"/>
          <w:szCs w:val="24"/>
          <w:highlight w:val="white"/>
        </w:rPr>
        <w:t xml:space="preserve">Poi, vedendo lì con loro </w:t>
      </w:r>
      <w:r w:rsidRPr="007A5EDB">
        <w:rPr>
          <w:rFonts w:cstheme="minorHAnsi"/>
          <w:color w:val="111111"/>
          <w:sz w:val="24"/>
          <w:szCs w:val="24"/>
          <w:highlight w:val="white"/>
        </w:rPr>
        <w:t xml:space="preserve">l'uomo che era stato guarito, non sapevano che cosa </w:t>
      </w:r>
      <w:r w:rsidR="003946AA">
        <w:rPr>
          <w:rFonts w:cstheme="minorHAnsi"/>
          <w:color w:val="111111"/>
          <w:sz w:val="24"/>
          <w:szCs w:val="24"/>
          <w:highlight w:val="white"/>
        </w:rPr>
        <w:t>replicare</w:t>
      </w:r>
      <w:r w:rsidRPr="007A5EDB">
        <w:rPr>
          <w:rFonts w:cstheme="minorHAnsi"/>
          <w:color w:val="111111"/>
          <w:sz w:val="24"/>
          <w:szCs w:val="24"/>
          <w:highlight w:val="white"/>
        </w:rPr>
        <w:t>." La presenza dello storpio guarito è la prova irrefutabile. Di fronte a un fatto così evidente, le argomentazioni e le accuse cadono.</w:t>
      </w:r>
      <w:r w:rsidR="00A7232F">
        <w:rPr>
          <w:rFonts w:cstheme="minorHAnsi"/>
          <w:color w:val="111111"/>
          <w:sz w:val="24"/>
          <w:szCs w:val="24"/>
          <w:highlight w:val="white"/>
        </w:rPr>
        <w:t xml:space="preserve"> </w:t>
      </w:r>
      <w:r w:rsidRPr="007A5EDB">
        <w:rPr>
          <w:rFonts w:cstheme="minorHAnsi"/>
          <w:color w:val="111111"/>
          <w:sz w:val="24"/>
          <w:szCs w:val="24"/>
          <w:highlight w:val="white"/>
        </w:rPr>
        <w:t>Le autorità sono in un vicolo cieco. Non possono negare il miracolo pubblico. La loro discussione non verte sulla verità del miracolo, ma su come gestirne le conseguenze e fermare la diffusione del messaggio.</w:t>
      </w:r>
    </w:p>
    <w:p w14:paraId="63C1132B" w14:textId="264FE8B9" w:rsidR="00A7232F" w:rsidRDefault="007A5EDB" w:rsidP="002B41B5">
      <w:pPr>
        <w:spacing w:before="240" w:after="240"/>
        <w:rPr>
          <w:rFonts w:cstheme="minorHAnsi"/>
          <w:color w:val="111111"/>
          <w:sz w:val="24"/>
          <w:szCs w:val="24"/>
          <w:highlight w:val="white"/>
        </w:rPr>
      </w:pPr>
      <w:r w:rsidRPr="007A5EDB">
        <w:rPr>
          <w:rFonts w:cstheme="minorHAnsi"/>
          <w:color w:val="111111"/>
          <w:sz w:val="24"/>
          <w:szCs w:val="24"/>
          <w:highlight w:val="white"/>
        </w:rPr>
        <w:t>La loro soluzione è la censura e la minaccia. Vogliono soffocare la Parola, proibendo agli apostoli di parlare "in questo nome" (il nome di Gesù). La loro preoccupazione è il controllo e la salvaguardia del proprio potere.</w:t>
      </w:r>
    </w:p>
    <w:p w14:paraId="0C2375D8" w14:textId="09A7A5B2" w:rsidR="007A5EDB" w:rsidRPr="007A5EDB" w:rsidRDefault="007A5EDB" w:rsidP="007A5EDB">
      <w:pPr>
        <w:spacing w:before="240" w:after="240"/>
        <w:rPr>
          <w:rFonts w:cstheme="minorHAnsi"/>
          <w:color w:val="111111"/>
          <w:sz w:val="24"/>
          <w:szCs w:val="24"/>
          <w:highlight w:val="white"/>
        </w:rPr>
      </w:pPr>
      <w:proofErr w:type="spellStart"/>
      <w:r w:rsidRPr="007A5EDB">
        <w:rPr>
          <w:rFonts w:cstheme="minorHAnsi"/>
          <w:color w:val="111111"/>
          <w:sz w:val="24"/>
          <w:szCs w:val="24"/>
          <w:highlight w:val="white"/>
        </w:rPr>
        <w:t>vv</w:t>
      </w:r>
      <w:proofErr w:type="spellEnd"/>
      <w:r w:rsidR="00A7232F">
        <w:rPr>
          <w:rFonts w:cstheme="minorHAnsi"/>
          <w:color w:val="111111"/>
          <w:sz w:val="24"/>
          <w:szCs w:val="24"/>
          <w:highlight w:val="white"/>
        </w:rPr>
        <w:t>.</w:t>
      </w:r>
      <w:r w:rsidRPr="007A5EDB">
        <w:rPr>
          <w:rFonts w:cstheme="minorHAnsi"/>
          <w:color w:val="111111"/>
          <w:sz w:val="24"/>
          <w:szCs w:val="24"/>
          <w:highlight w:val="white"/>
        </w:rPr>
        <w:t xml:space="preserve"> 18-19: </w:t>
      </w:r>
      <w:r w:rsidR="00D65BFB">
        <w:rPr>
          <w:rFonts w:cstheme="minorHAnsi"/>
          <w:color w:val="111111"/>
          <w:sz w:val="24"/>
          <w:szCs w:val="24"/>
          <w:highlight w:val="white"/>
        </w:rPr>
        <w:t>l</w:t>
      </w:r>
      <w:r w:rsidRPr="007A5EDB">
        <w:rPr>
          <w:rFonts w:cstheme="minorHAnsi"/>
          <w:color w:val="111111"/>
          <w:sz w:val="24"/>
          <w:szCs w:val="24"/>
          <w:highlight w:val="white"/>
        </w:rPr>
        <w:t>'ordine è categorico e perentorio: il divieto di parlare di Gesù e di agire in suo nome. I capi non si mettono a combattere l’autorità e la potenza di Cristo, ma cercano solo di metterla a tacere. La risposta degli apostoli è un principio fondamentale della libertà di coscienza e dell'obbedienza a Dio prima che agli uomini. È una sfida diretta all'autorità del Sinedrio, richiamandoli a un giudizio superiore. Con ironia gli apostoli scalzano l’autorità pretesa dal Sinedrio, ricordando la suprema autorità di Dio.</w:t>
      </w:r>
    </w:p>
    <w:p w14:paraId="1426C9B7" w14:textId="7F8C6272" w:rsidR="007A5EDB" w:rsidRPr="007A5EDB" w:rsidRDefault="007A5EDB" w:rsidP="007A5EDB">
      <w:pPr>
        <w:spacing w:before="240" w:after="240"/>
        <w:rPr>
          <w:rFonts w:cstheme="minorHAnsi"/>
          <w:bCs/>
          <w:sz w:val="24"/>
          <w:szCs w:val="24"/>
        </w:rPr>
      </w:pPr>
      <w:proofErr w:type="spellStart"/>
      <w:r w:rsidRPr="007A5EDB">
        <w:rPr>
          <w:rFonts w:cstheme="minorHAnsi"/>
          <w:color w:val="111111"/>
          <w:sz w:val="24"/>
          <w:szCs w:val="24"/>
          <w:highlight w:val="white"/>
        </w:rPr>
        <w:t>vv</w:t>
      </w:r>
      <w:proofErr w:type="spellEnd"/>
      <w:r w:rsidR="00D65BFB">
        <w:rPr>
          <w:rFonts w:cstheme="minorHAnsi"/>
          <w:color w:val="111111"/>
          <w:sz w:val="24"/>
          <w:szCs w:val="24"/>
          <w:highlight w:val="white"/>
        </w:rPr>
        <w:t>.</w:t>
      </w:r>
      <w:r w:rsidRPr="007A5EDB">
        <w:rPr>
          <w:rFonts w:cstheme="minorHAnsi"/>
          <w:color w:val="111111"/>
          <w:sz w:val="24"/>
          <w:szCs w:val="24"/>
          <w:highlight w:val="white"/>
        </w:rPr>
        <w:t xml:space="preserve"> 20-21: "Noi non possiamo tacere quello che abbiamo visto e ascoltato." Questa è la dichiarazione chiave della necessità della testimonianza. La loro esperienza con Gesù è troppo profonda e reale per essere taciuta. È un imperativo interiore e un dovere verso la verità.  Le minacce non hanno effetto. Il Sinedrio non può punirli per paura della reazione popolare, che vede nel miracolo un'opera di Dio. La glorificazione di Dio da parte del popolo è un'ulteriore conferma della verità della predicazione apostolica.</w:t>
      </w:r>
    </w:p>
    <w:p w14:paraId="3E2E2432" w14:textId="77777777" w:rsidR="00DB6BC2" w:rsidRDefault="000D7F44" w:rsidP="000E6961">
      <w:pPr>
        <w:rPr>
          <w:rFonts w:cstheme="minorHAnsi"/>
          <w:bCs/>
          <w:sz w:val="32"/>
          <w:szCs w:val="32"/>
        </w:rPr>
      </w:pPr>
      <w:proofErr w:type="spellStart"/>
      <w:r w:rsidRPr="000D7F44">
        <w:rPr>
          <w:rFonts w:cstheme="minorHAnsi"/>
          <w:b/>
          <w:bCs/>
          <w:sz w:val="32"/>
          <w:szCs w:val="32"/>
        </w:rPr>
        <w:t>M</w:t>
      </w:r>
      <w:r w:rsidR="00815A15" w:rsidRPr="000D7F44">
        <w:rPr>
          <w:rFonts w:cstheme="minorHAnsi"/>
          <w:b/>
          <w:sz w:val="32"/>
          <w:szCs w:val="32"/>
        </w:rPr>
        <w:t>editatio</w:t>
      </w:r>
      <w:proofErr w:type="spellEnd"/>
      <w:r w:rsidR="00815A15" w:rsidRPr="000D7F44">
        <w:rPr>
          <w:rFonts w:cstheme="minorHAnsi"/>
          <w:b/>
          <w:sz w:val="32"/>
          <w:szCs w:val="32"/>
        </w:rPr>
        <w:t xml:space="preserve"> </w:t>
      </w:r>
      <w:r w:rsidR="00815A15" w:rsidRPr="00EA3D28">
        <w:rPr>
          <w:rFonts w:cstheme="minorHAnsi"/>
          <w:bCs/>
          <w:sz w:val="32"/>
          <w:szCs w:val="32"/>
        </w:rPr>
        <w:t>(cosa mi dice il testo?)</w:t>
      </w:r>
    </w:p>
    <w:p w14:paraId="4A5661A3" w14:textId="77777777" w:rsidR="00D65BFB" w:rsidRPr="00D65BFB" w:rsidRDefault="00D65BFB" w:rsidP="00D65BFB">
      <w:pPr>
        <w:rPr>
          <w:rFonts w:cstheme="minorHAnsi"/>
          <w:sz w:val="24"/>
          <w:szCs w:val="24"/>
        </w:rPr>
      </w:pPr>
      <w:r w:rsidRPr="00D65BFB">
        <w:rPr>
          <w:rFonts w:cstheme="minorHAnsi"/>
          <w:sz w:val="24"/>
          <w:szCs w:val="24"/>
        </w:rPr>
        <w:t>Nella lectio abbiamo visto il significato di questa pagina del Nuovo Testamento, ma ora devo chiedermi: cosa sta dicendo a me?</w:t>
      </w:r>
    </w:p>
    <w:p w14:paraId="6EEC85ED" w14:textId="412424B5" w:rsidR="00D65BFB" w:rsidRPr="00D65BFB" w:rsidRDefault="00D65BFB" w:rsidP="00D65BFB">
      <w:pPr>
        <w:rPr>
          <w:rFonts w:cstheme="minorHAnsi"/>
          <w:sz w:val="24"/>
          <w:szCs w:val="24"/>
        </w:rPr>
      </w:pPr>
      <w:r w:rsidRPr="00D65BFB">
        <w:rPr>
          <w:rFonts w:cstheme="minorHAnsi"/>
          <w:sz w:val="24"/>
          <w:szCs w:val="24"/>
        </w:rPr>
        <w:t xml:space="preserve">Provo a guardarmi in questa pagina, come in uno specchio: qual è il primo elemento che emerge? </w:t>
      </w:r>
      <w:r w:rsidR="00EE4614">
        <w:rPr>
          <w:rFonts w:cstheme="minorHAnsi"/>
          <w:sz w:val="24"/>
          <w:szCs w:val="24"/>
        </w:rPr>
        <w:t>C</w:t>
      </w:r>
      <w:r w:rsidRPr="00D65BFB">
        <w:rPr>
          <w:rFonts w:cstheme="minorHAnsi"/>
          <w:sz w:val="24"/>
          <w:szCs w:val="24"/>
        </w:rPr>
        <w:t>osa sto vivendo anch’io di ciò che avviene ai personaggi?</w:t>
      </w:r>
    </w:p>
    <w:p w14:paraId="1C58E936" w14:textId="36B7D582" w:rsidR="00D65BFB" w:rsidRPr="00D65BFB" w:rsidRDefault="00D65BFB" w:rsidP="00D65BFB">
      <w:pPr>
        <w:rPr>
          <w:rFonts w:cstheme="minorHAnsi"/>
          <w:sz w:val="24"/>
          <w:szCs w:val="24"/>
        </w:rPr>
      </w:pPr>
      <w:r w:rsidRPr="00D65BFB">
        <w:rPr>
          <w:rFonts w:cstheme="minorHAnsi"/>
          <w:sz w:val="24"/>
          <w:szCs w:val="24"/>
        </w:rPr>
        <w:t>Quale parola ho sentito rivolta proprio a me? Quale mi ha scavato nel cuore?</w:t>
      </w:r>
    </w:p>
    <w:p w14:paraId="19F774D2" w14:textId="77777777" w:rsidR="00D65BFB" w:rsidRPr="00D65BFB" w:rsidRDefault="00D65BFB" w:rsidP="00D65BFB">
      <w:pPr>
        <w:spacing w:before="280"/>
        <w:rPr>
          <w:rFonts w:cstheme="minorHAnsi"/>
          <w:b/>
          <w:sz w:val="24"/>
          <w:szCs w:val="24"/>
        </w:rPr>
      </w:pPr>
      <w:r w:rsidRPr="00D65BFB">
        <w:rPr>
          <w:rFonts w:cstheme="minorHAnsi"/>
          <w:b/>
          <w:sz w:val="24"/>
          <w:szCs w:val="24"/>
        </w:rPr>
        <w:t xml:space="preserve">Il significato della </w:t>
      </w:r>
      <w:r w:rsidRPr="00D65BFB">
        <w:rPr>
          <w:rFonts w:cstheme="minorHAnsi"/>
          <w:b/>
          <w:i/>
          <w:sz w:val="24"/>
          <w:szCs w:val="24"/>
        </w:rPr>
        <w:t xml:space="preserve">parresia </w:t>
      </w:r>
      <w:r w:rsidRPr="00D65BFB">
        <w:rPr>
          <w:rFonts w:cstheme="minorHAnsi"/>
          <w:b/>
          <w:sz w:val="24"/>
          <w:szCs w:val="24"/>
        </w:rPr>
        <w:t>negli Atti degli Apostoli</w:t>
      </w:r>
    </w:p>
    <w:p w14:paraId="4549493F" w14:textId="235EF7FD" w:rsidR="00D65BFB" w:rsidRPr="00D65BFB" w:rsidRDefault="00D65BFB" w:rsidP="00D65BFB">
      <w:pPr>
        <w:spacing w:before="240" w:after="240"/>
        <w:rPr>
          <w:rFonts w:cstheme="minorHAnsi"/>
          <w:b/>
          <w:color w:val="000000"/>
          <w:sz w:val="24"/>
          <w:szCs w:val="24"/>
        </w:rPr>
      </w:pPr>
      <w:r w:rsidRPr="00D65BFB">
        <w:rPr>
          <w:rFonts w:cstheme="minorHAnsi"/>
          <w:sz w:val="24"/>
          <w:szCs w:val="24"/>
        </w:rPr>
        <w:t>Il termine πα</w:t>
      </w:r>
      <w:proofErr w:type="spellStart"/>
      <w:r w:rsidRPr="00D65BFB">
        <w:rPr>
          <w:rFonts w:cstheme="minorHAnsi"/>
          <w:sz w:val="24"/>
          <w:szCs w:val="24"/>
        </w:rPr>
        <w:t>ρρησi</w:t>
      </w:r>
      <w:proofErr w:type="spellEnd"/>
      <w:r w:rsidRPr="00D65BFB">
        <w:rPr>
          <w:rFonts w:cstheme="minorHAnsi"/>
          <w:sz w:val="24"/>
          <w:szCs w:val="24"/>
        </w:rPr>
        <w:t>α è una parola chiave negli Atti degli Apostoli, fondamentale per comprendere lo spirito e la dinamica della Chiesa primitiva. Tradotta spesso con "franchezza", "coraggio", "audacia" o "libertà di parola", la parresia va ben oltre la semplice audacia verbale. Negli Atti, essa descrive una qualità della testimonianza cristiana, un carisma dello Spirito Santo che abilita gli apostoli e i credenti a proclamare il Vangelo con potenza, senza paura delle conseguenze.</w:t>
      </w:r>
    </w:p>
    <w:p w14:paraId="278BCF21" w14:textId="77777777" w:rsidR="00D65BFB" w:rsidRPr="00D65BFB" w:rsidRDefault="00D65BFB" w:rsidP="00D65BFB">
      <w:pPr>
        <w:spacing w:before="240" w:after="240"/>
        <w:rPr>
          <w:rFonts w:cstheme="minorHAnsi"/>
          <w:b/>
          <w:color w:val="000000"/>
          <w:sz w:val="24"/>
          <w:szCs w:val="24"/>
        </w:rPr>
      </w:pPr>
      <w:r w:rsidRPr="00D65BFB">
        <w:rPr>
          <w:rFonts w:cstheme="minorHAnsi"/>
          <w:sz w:val="24"/>
          <w:szCs w:val="24"/>
        </w:rPr>
        <w:t xml:space="preserve">Nel mondo antico, la parresia indicava la libertà di parlare apertamente, dire la verità anche a persone autorevoli, senza timore di offendere o di subire ritorsioni. Era una virtù civile e filosofica, tipica del cittadino libero o del filosofo che diceva la verità senza peli sulla lingua. </w:t>
      </w:r>
    </w:p>
    <w:p w14:paraId="3995E547" w14:textId="0388509A" w:rsidR="00D65BFB" w:rsidRPr="00D65BFB" w:rsidRDefault="00D65BFB" w:rsidP="00D65BFB">
      <w:pPr>
        <w:spacing w:before="240" w:after="240"/>
        <w:rPr>
          <w:rFonts w:cstheme="minorHAnsi"/>
          <w:sz w:val="24"/>
          <w:szCs w:val="24"/>
        </w:rPr>
      </w:pPr>
      <w:r w:rsidRPr="00D65BFB">
        <w:rPr>
          <w:rFonts w:cstheme="minorHAnsi"/>
          <w:sz w:val="24"/>
          <w:szCs w:val="24"/>
        </w:rPr>
        <w:t xml:space="preserve">La parresia negli Atti non è una qualità innata degli apostoli, ma un </w:t>
      </w:r>
      <w:r w:rsidRPr="00D65BFB">
        <w:rPr>
          <w:rFonts w:cstheme="minorHAnsi"/>
          <w:i/>
          <w:sz w:val="24"/>
          <w:szCs w:val="24"/>
        </w:rPr>
        <w:t>dono dello Spirito Santo</w:t>
      </w:r>
      <w:r w:rsidRPr="00D65BFB">
        <w:rPr>
          <w:rFonts w:cstheme="minorHAnsi"/>
          <w:sz w:val="24"/>
          <w:szCs w:val="24"/>
        </w:rPr>
        <w:t xml:space="preserve">. Lo vediamo chiaramente in Atti 4,8-12 nel contesto dell'arresto e </w:t>
      </w:r>
      <w:r w:rsidR="00EE4614">
        <w:rPr>
          <w:rFonts w:cstheme="minorHAnsi"/>
          <w:sz w:val="24"/>
          <w:szCs w:val="24"/>
        </w:rPr>
        <w:t>del</w:t>
      </w:r>
      <w:r w:rsidRPr="00D65BFB">
        <w:rPr>
          <w:rFonts w:cstheme="minorHAnsi"/>
          <w:sz w:val="24"/>
          <w:szCs w:val="24"/>
        </w:rPr>
        <w:t>le minacce del Sinedrio, e successivamente in 4,23ss quando Pietro e Giovanni si uniscono alla comunità in preghiera. La loro richiesta non è di essere liberati, ma di ricevere la capacità di parlare la Parola con "tutta franchezza" (Atti 4,29). La risposta è immediata: "il luogo in cui erano radunati tremò e tutti furono pieni di Spirito Santo e annunciavano la parola di Dio con franchezza" (Atti 4,31). Questo evento sottolinea che la parresia è una forza soprannaturale che permette ai discepoli di superare la paura e di parlare con autorità divina.</w:t>
      </w:r>
    </w:p>
    <w:p w14:paraId="4689A8CA" w14:textId="77777777" w:rsidR="00D65BFB" w:rsidRPr="00D65BFB" w:rsidRDefault="00D65BFB" w:rsidP="00D65BFB">
      <w:pPr>
        <w:spacing w:before="240" w:after="240"/>
        <w:rPr>
          <w:rFonts w:cstheme="minorHAnsi"/>
          <w:sz w:val="24"/>
          <w:szCs w:val="24"/>
        </w:rPr>
      </w:pPr>
      <w:r w:rsidRPr="00D65BFB">
        <w:rPr>
          <w:rFonts w:cstheme="minorHAnsi"/>
          <w:sz w:val="24"/>
          <w:szCs w:val="24"/>
        </w:rPr>
        <w:t>La parresia è un tema centrale perché lega il potere dello Spirito Santo alla missione evangelizzatrice. Essa non è una qualità umana, ma un segno della presenza attiva di Dio nella vita dei credenti, che li abilita a essere autentici testimoni del Risorto fino agli estremi confini della terra. È la prova che la Parola di Dio non può essere incatenata, anche quando i suoi portatori lo sono.</w:t>
      </w:r>
    </w:p>
    <w:p w14:paraId="2A1D189D" w14:textId="77777777" w:rsidR="00D65BFB" w:rsidRPr="002B41B5" w:rsidRDefault="00D65BFB" w:rsidP="00D65BFB">
      <w:pPr>
        <w:pStyle w:val="Titolo4"/>
        <w:keepNext w:val="0"/>
        <w:keepLines w:val="0"/>
        <w:spacing w:before="240" w:after="40"/>
        <w:rPr>
          <w:rFonts w:asciiTheme="minorHAnsi" w:hAnsiTheme="minorHAnsi" w:cstheme="minorHAnsi"/>
          <w:b/>
          <w:i w:val="0"/>
          <w:iCs w:val="0"/>
          <w:color w:val="000000"/>
          <w:sz w:val="24"/>
          <w:szCs w:val="24"/>
        </w:rPr>
      </w:pPr>
      <w:bookmarkStart w:id="1" w:name="_h7h27erpwxri" w:colFirst="0" w:colLast="0"/>
      <w:bookmarkEnd w:id="1"/>
      <w:r w:rsidRPr="002B41B5">
        <w:rPr>
          <w:rFonts w:asciiTheme="minorHAnsi" w:hAnsiTheme="minorHAnsi" w:cstheme="minorHAnsi"/>
          <w:b/>
          <w:i w:val="0"/>
          <w:iCs w:val="0"/>
          <w:color w:val="000000"/>
          <w:sz w:val="24"/>
          <w:szCs w:val="24"/>
        </w:rPr>
        <w:t>Caratteristiche della parresia negli Atti</w:t>
      </w:r>
    </w:p>
    <w:p w14:paraId="39460099" w14:textId="1065C125" w:rsidR="00D65BFB" w:rsidRPr="00D65BFB" w:rsidRDefault="00D65BFB" w:rsidP="00D65BFB">
      <w:pPr>
        <w:numPr>
          <w:ilvl w:val="0"/>
          <w:numId w:val="16"/>
        </w:numPr>
        <w:spacing w:before="240" w:after="0"/>
        <w:rPr>
          <w:rFonts w:cstheme="minorHAnsi"/>
          <w:sz w:val="24"/>
          <w:szCs w:val="24"/>
        </w:rPr>
      </w:pPr>
      <w:r w:rsidRPr="00D65BFB">
        <w:rPr>
          <w:rFonts w:cstheme="minorHAnsi"/>
          <w:sz w:val="24"/>
          <w:szCs w:val="24"/>
        </w:rPr>
        <w:t>La parresia è il coraggio di proclamare il messaggio di Cristo anche di fronte a ostilità, minacce e persecuzioni. Pietro e Giovanni la mostrano davanti al Sinedrio (Atti 4,13)</w:t>
      </w:r>
      <w:r w:rsidR="00EE4614">
        <w:rPr>
          <w:rFonts w:cstheme="minorHAnsi"/>
          <w:sz w:val="24"/>
          <w:szCs w:val="24"/>
        </w:rPr>
        <w:t>;</w:t>
      </w:r>
      <w:r w:rsidRPr="00D65BFB">
        <w:rPr>
          <w:rFonts w:cstheme="minorHAnsi"/>
          <w:sz w:val="24"/>
          <w:szCs w:val="24"/>
        </w:rPr>
        <w:t xml:space="preserve"> Stefano la manifesta prima del suo martirio (Atti 7)</w:t>
      </w:r>
      <w:r w:rsidR="00EE4614">
        <w:rPr>
          <w:rFonts w:cstheme="minorHAnsi"/>
          <w:sz w:val="24"/>
          <w:szCs w:val="24"/>
        </w:rPr>
        <w:t>;</w:t>
      </w:r>
      <w:r w:rsidRPr="00D65BFB">
        <w:rPr>
          <w:rFonts w:cstheme="minorHAnsi"/>
          <w:sz w:val="24"/>
          <w:szCs w:val="24"/>
        </w:rPr>
        <w:t xml:space="preserve"> e Paolo la esercita continuamente nelle sinagoghe e davanti ai governatori (Atti 9,27-28; 13,46; 14,3; 18,26; 19,8; 26,26).</w:t>
      </w:r>
      <w:r w:rsidR="002B41B5">
        <w:rPr>
          <w:rFonts w:cstheme="minorHAnsi"/>
          <w:sz w:val="24"/>
          <w:szCs w:val="24"/>
        </w:rPr>
        <w:br/>
      </w:r>
    </w:p>
    <w:p w14:paraId="4D91C4F3" w14:textId="29B18C63" w:rsidR="00D65BFB" w:rsidRPr="00D65BFB" w:rsidRDefault="00D65BFB" w:rsidP="00D65BFB">
      <w:pPr>
        <w:numPr>
          <w:ilvl w:val="0"/>
          <w:numId w:val="16"/>
        </w:numPr>
        <w:spacing w:after="0"/>
        <w:rPr>
          <w:rFonts w:cstheme="minorHAnsi"/>
          <w:sz w:val="24"/>
          <w:szCs w:val="24"/>
        </w:rPr>
      </w:pPr>
      <w:r w:rsidRPr="00D65BFB">
        <w:rPr>
          <w:rFonts w:cstheme="minorHAnsi"/>
          <w:sz w:val="24"/>
          <w:szCs w:val="24"/>
        </w:rPr>
        <w:t>Non è solo audacia, ma audacia al servizio della verità. La parresia permette di annunciare un messaggio scomodo – la crocifissione del Messia e la sua risurrezione – senza edulcorarlo. È il "dire la verità" sulla salvezza in Gesù Cristo e sulla responsabilità di chi lo ha rifiutato (come nel discorso di Pietro in Atti 2-3).</w:t>
      </w:r>
      <w:r w:rsidR="002B41B5">
        <w:rPr>
          <w:rFonts w:cstheme="minorHAnsi"/>
          <w:sz w:val="24"/>
          <w:szCs w:val="24"/>
        </w:rPr>
        <w:br/>
      </w:r>
    </w:p>
    <w:p w14:paraId="6C3D702C" w14:textId="77777777" w:rsidR="00D65BFB" w:rsidRPr="00D65BFB" w:rsidRDefault="00D65BFB" w:rsidP="00D65BFB">
      <w:pPr>
        <w:numPr>
          <w:ilvl w:val="0"/>
          <w:numId w:val="16"/>
        </w:numPr>
        <w:spacing w:after="0"/>
        <w:rPr>
          <w:rFonts w:cstheme="minorHAnsi"/>
          <w:sz w:val="24"/>
          <w:szCs w:val="24"/>
        </w:rPr>
      </w:pPr>
      <w:r w:rsidRPr="00D65BFB">
        <w:rPr>
          <w:rFonts w:cstheme="minorHAnsi"/>
          <w:sz w:val="24"/>
          <w:szCs w:val="24"/>
        </w:rPr>
        <w:t>La parresia conferisce un'autorità che va oltre la posizione sociale o l'istruzione. Gli apostoli sono visti dal Sinedrio come "persone semplici e senza istruzione", eppure la loro "franchezza" li stupisce, perché li riconoscono come "essere stati con Gesù" (Atti 4,13). La loro autorità non deriva da un titolo, ma dalla loro relazione con Cristo e dallo Spirito. Un’autorità dello Spirito.</w:t>
      </w:r>
    </w:p>
    <w:p w14:paraId="3F002A05" w14:textId="3E040D78" w:rsidR="00D65BFB" w:rsidRPr="00D65BFB" w:rsidRDefault="00D65BFB" w:rsidP="00304CAB">
      <w:pPr>
        <w:numPr>
          <w:ilvl w:val="0"/>
          <w:numId w:val="16"/>
        </w:numPr>
        <w:spacing w:before="240" w:after="240"/>
        <w:rPr>
          <w:rFonts w:cstheme="minorHAnsi"/>
          <w:sz w:val="24"/>
          <w:szCs w:val="24"/>
        </w:rPr>
      </w:pPr>
      <w:r w:rsidRPr="00D65BFB">
        <w:rPr>
          <w:rFonts w:cstheme="minorHAnsi"/>
          <w:sz w:val="24"/>
          <w:szCs w:val="24"/>
        </w:rPr>
        <w:t>La parresia è l'antidoto alla paura. In un contesto di forte opposizione, il credente pieno di parresia non si ritira, ma persevera nella testimonianza. L'ultimo versetto degli Atti descrive Paolo che a Roma "predicava il regno di Dio e insegnava le cose riguardanti il Signore Gesù Cristo con ogni franchezza e senza impedimento" (Atti 28,31), un culmine di libertà nonostante la prigionia.</w:t>
      </w:r>
    </w:p>
    <w:p w14:paraId="0458CEB2" w14:textId="77777777" w:rsidR="00D65BFB" w:rsidRPr="00D65BFB" w:rsidRDefault="00D65BFB" w:rsidP="00D65BFB">
      <w:pPr>
        <w:spacing w:before="240" w:after="240"/>
        <w:rPr>
          <w:rFonts w:cstheme="minorHAnsi"/>
          <w:b/>
          <w:sz w:val="24"/>
          <w:szCs w:val="24"/>
        </w:rPr>
      </w:pPr>
      <w:r w:rsidRPr="00D65BFB">
        <w:rPr>
          <w:rFonts w:cstheme="minorHAnsi"/>
          <w:b/>
          <w:sz w:val="24"/>
          <w:szCs w:val="24"/>
        </w:rPr>
        <w:t>Domande di meditazione</w:t>
      </w:r>
    </w:p>
    <w:p w14:paraId="5DFE4413" w14:textId="3C8596FA" w:rsidR="00D65BFB" w:rsidRPr="00D65BFB" w:rsidRDefault="00D65BFB" w:rsidP="00D65BFB">
      <w:pPr>
        <w:spacing w:before="240" w:after="240"/>
        <w:rPr>
          <w:rFonts w:cstheme="minorHAnsi"/>
          <w:sz w:val="24"/>
          <w:szCs w:val="24"/>
        </w:rPr>
      </w:pPr>
      <w:r w:rsidRPr="00D65BFB">
        <w:rPr>
          <w:rFonts w:cstheme="minorHAnsi"/>
          <w:sz w:val="24"/>
          <w:szCs w:val="24"/>
        </w:rPr>
        <w:t>Questo brano degli Atti ci invita a vivere con coraggio (πα</w:t>
      </w:r>
      <w:proofErr w:type="spellStart"/>
      <w:r w:rsidRPr="00D65BFB">
        <w:rPr>
          <w:rFonts w:cstheme="minorHAnsi"/>
          <w:sz w:val="24"/>
          <w:szCs w:val="24"/>
        </w:rPr>
        <w:t>ρρησi</w:t>
      </w:r>
      <w:proofErr w:type="spellEnd"/>
      <w:r w:rsidRPr="00D65BFB">
        <w:rPr>
          <w:rFonts w:cstheme="minorHAnsi"/>
          <w:sz w:val="24"/>
          <w:szCs w:val="24"/>
        </w:rPr>
        <w:t>α) la nostra fede, incarnando i termini chiave della Quaresima: preghiera, elemosina, digiuno.</w:t>
      </w:r>
    </w:p>
    <w:p w14:paraId="26AF0842" w14:textId="51CF73D9" w:rsidR="00D65BFB" w:rsidRPr="00D65BFB" w:rsidRDefault="00D65BFB" w:rsidP="00D65BFB">
      <w:pPr>
        <w:numPr>
          <w:ilvl w:val="0"/>
          <w:numId w:val="15"/>
        </w:numPr>
        <w:spacing w:before="240" w:after="0"/>
        <w:rPr>
          <w:rFonts w:cstheme="minorHAnsi"/>
          <w:sz w:val="24"/>
          <w:szCs w:val="24"/>
        </w:rPr>
      </w:pPr>
      <w:r w:rsidRPr="00D65BFB">
        <w:rPr>
          <w:rFonts w:cstheme="minorHAnsi"/>
          <w:b/>
          <w:sz w:val="24"/>
          <w:szCs w:val="24"/>
        </w:rPr>
        <w:t>La preghiera per il coraggio (Atti 4,8):</w:t>
      </w:r>
      <w:r w:rsidRPr="00D65BFB">
        <w:rPr>
          <w:rFonts w:cstheme="minorHAnsi"/>
          <w:sz w:val="24"/>
          <w:szCs w:val="24"/>
        </w:rPr>
        <w:t xml:space="preserve"> Pietro, "pieno di Spirito Santo," risponde con franchezza. La sua audacia nasce da una profonda unione con Dio. La Quaresima è un tempo di preghiera intensa. Come la tua preghiera ti fortifica di fronte alle sfide o all'incomprensione? Chiedi a Dio il </w:t>
      </w:r>
      <w:r w:rsidRPr="00D65BFB">
        <w:rPr>
          <w:rFonts w:cstheme="minorHAnsi"/>
          <w:b/>
          <w:sz w:val="24"/>
          <w:szCs w:val="24"/>
        </w:rPr>
        <w:t>coraggio (parresia)</w:t>
      </w:r>
      <w:r w:rsidRPr="00D65BFB">
        <w:rPr>
          <w:rFonts w:cstheme="minorHAnsi"/>
          <w:sz w:val="24"/>
          <w:szCs w:val="24"/>
        </w:rPr>
        <w:t xml:space="preserve"> di testimoniare la tua fede, proprio come gli apostoli, o la tua preghiera è più orientata a chiedere di essere sollevato dalle difficoltà?</w:t>
      </w:r>
      <w:r w:rsidR="002B41B5">
        <w:rPr>
          <w:rFonts w:cstheme="minorHAnsi"/>
          <w:sz w:val="24"/>
          <w:szCs w:val="24"/>
        </w:rPr>
        <w:br/>
      </w:r>
    </w:p>
    <w:p w14:paraId="086A92CE" w14:textId="095BA440" w:rsidR="00D65BFB" w:rsidRPr="00D65BFB" w:rsidRDefault="00D65BFB" w:rsidP="00D65BFB">
      <w:pPr>
        <w:numPr>
          <w:ilvl w:val="0"/>
          <w:numId w:val="15"/>
        </w:numPr>
        <w:spacing w:after="0"/>
        <w:rPr>
          <w:rFonts w:cstheme="minorHAnsi"/>
          <w:sz w:val="24"/>
          <w:szCs w:val="24"/>
        </w:rPr>
      </w:pPr>
      <w:r w:rsidRPr="00D65BFB">
        <w:rPr>
          <w:rFonts w:cstheme="minorHAnsi"/>
          <w:b/>
          <w:sz w:val="24"/>
          <w:szCs w:val="24"/>
        </w:rPr>
        <w:t>Il "digiuno" dal conformismo (Atti 4,13):</w:t>
      </w:r>
      <w:r w:rsidRPr="00D65BFB">
        <w:rPr>
          <w:rFonts w:cstheme="minorHAnsi"/>
          <w:sz w:val="24"/>
          <w:szCs w:val="24"/>
        </w:rPr>
        <w:t xml:space="preserve"> </w:t>
      </w:r>
      <w:r w:rsidR="00405B16">
        <w:rPr>
          <w:rFonts w:cstheme="minorHAnsi"/>
          <w:sz w:val="24"/>
          <w:szCs w:val="24"/>
        </w:rPr>
        <w:t>g</w:t>
      </w:r>
      <w:r w:rsidRPr="00D65BFB">
        <w:rPr>
          <w:rFonts w:cstheme="minorHAnsi"/>
          <w:sz w:val="24"/>
          <w:szCs w:val="24"/>
        </w:rPr>
        <w:t>li apostoli, pur essendo "persone semplici e senza istruzione," stupiscono con la loro franchezza perché "erano stati con Gesù." Il digiuno quaresimale ci invita a liberarci dalle schiavitù interiori ed esteriori. Sei disposto a "digiunare" dal conformismo, dalla paura del giudizio altrui o dalla ricerca del consenso, per essere fedele a Cristo e alla tua coscienza, anche se questo ti rende "diverso"?</w:t>
      </w:r>
      <w:r>
        <w:rPr>
          <w:rFonts w:cstheme="minorHAnsi"/>
          <w:sz w:val="24"/>
          <w:szCs w:val="24"/>
        </w:rPr>
        <w:br/>
      </w:r>
    </w:p>
    <w:p w14:paraId="7B8EB017" w14:textId="7D35C4F2" w:rsidR="00D65BFB" w:rsidRPr="00D65BFB" w:rsidRDefault="00D65BFB" w:rsidP="00D65BFB">
      <w:pPr>
        <w:numPr>
          <w:ilvl w:val="0"/>
          <w:numId w:val="15"/>
        </w:numPr>
        <w:spacing w:after="0"/>
        <w:rPr>
          <w:rFonts w:cstheme="minorHAnsi"/>
          <w:sz w:val="24"/>
          <w:szCs w:val="24"/>
        </w:rPr>
      </w:pPr>
      <w:r w:rsidRPr="00D65BFB">
        <w:rPr>
          <w:rFonts w:cstheme="minorHAnsi"/>
          <w:b/>
          <w:sz w:val="24"/>
          <w:szCs w:val="24"/>
        </w:rPr>
        <w:t xml:space="preserve">L'elemosina della </w:t>
      </w:r>
      <w:r>
        <w:rPr>
          <w:rFonts w:cstheme="minorHAnsi"/>
          <w:b/>
          <w:sz w:val="24"/>
          <w:szCs w:val="24"/>
        </w:rPr>
        <w:t>v</w:t>
      </w:r>
      <w:r w:rsidRPr="00D65BFB">
        <w:rPr>
          <w:rFonts w:cstheme="minorHAnsi"/>
          <w:b/>
          <w:sz w:val="24"/>
          <w:szCs w:val="24"/>
        </w:rPr>
        <w:t>erità (Atti 4,10):</w:t>
      </w:r>
      <w:r w:rsidRPr="00D65BFB">
        <w:rPr>
          <w:rFonts w:cstheme="minorHAnsi"/>
          <w:sz w:val="24"/>
          <w:szCs w:val="24"/>
        </w:rPr>
        <w:t xml:space="preserve"> Pietro proclama pubblicamente che la guarigione è avvenuta "nel nome di Gesù Cristo il Nazareno"</w:t>
      </w:r>
      <w:r w:rsidR="00405B16">
        <w:rPr>
          <w:rFonts w:cstheme="minorHAnsi"/>
          <w:sz w:val="24"/>
          <w:szCs w:val="24"/>
        </w:rPr>
        <w:t>.</w:t>
      </w:r>
      <w:r w:rsidRPr="00D65BFB">
        <w:rPr>
          <w:rFonts w:cstheme="minorHAnsi"/>
          <w:sz w:val="24"/>
          <w:szCs w:val="24"/>
        </w:rPr>
        <w:t xml:space="preserve"> La Quaresima ci chiama all'elemosina, non solo materiale ma anche spirituale. Sei pronto a "donare" agli altri la verità della tua fede, la speranza che hai in Cristo, anche quando sai che potrebbe incontrare resistenza o essere fraintesa? In che modo la tua vita può essere un'offerta, un'elemosina di testimonianza?</w:t>
      </w:r>
      <w:r w:rsidR="00405B16">
        <w:rPr>
          <w:rFonts w:cstheme="minorHAnsi"/>
          <w:sz w:val="24"/>
          <w:szCs w:val="24"/>
        </w:rPr>
        <w:br/>
      </w:r>
    </w:p>
    <w:p w14:paraId="2C065898" w14:textId="0D6ECD80" w:rsidR="00D65BFB" w:rsidRPr="00D65BFB" w:rsidRDefault="00D65BFB" w:rsidP="00D65BFB">
      <w:pPr>
        <w:numPr>
          <w:ilvl w:val="0"/>
          <w:numId w:val="15"/>
        </w:numPr>
        <w:spacing w:after="0"/>
        <w:rPr>
          <w:rFonts w:cstheme="minorHAnsi"/>
          <w:sz w:val="24"/>
          <w:szCs w:val="24"/>
        </w:rPr>
      </w:pPr>
      <w:r w:rsidRPr="00D65BFB">
        <w:rPr>
          <w:rFonts w:cstheme="minorHAnsi"/>
          <w:b/>
          <w:sz w:val="24"/>
          <w:szCs w:val="24"/>
        </w:rPr>
        <w:t xml:space="preserve">Il </w:t>
      </w:r>
      <w:r w:rsidR="00EE4614">
        <w:rPr>
          <w:rFonts w:cstheme="minorHAnsi"/>
          <w:b/>
          <w:sz w:val="24"/>
          <w:szCs w:val="24"/>
        </w:rPr>
        <w:t>“</w:t>
      </w:r>
      <w:r w:rsidRPr="00D65BFB">
        <w:rPr>
          <w:rFonts w:cstheme="minorHAnsi"/>
          <w:b/>
          <w:sz w:val="24"/>
          <w:szCs w:val="24"/>
        </w:rPr>
        <w:t>digiuno" dalla riluttanza (Atti 4,19-20):</w:t>
      </w:r>
      <w:r w:rsidRPr="00D65BFB">
        <w:rPr>
          <w:rFonts w:cstheme="minorHAnsi"/>
          <w:sz w:val="24"/>
          <w:szCs w:val="24"/>
        </w:rPr>
        <w:t xml:space="preserve"> </w:t>
      </w:r>
      <w:r w:rsidR="00405B16">
        <w:rPr>
          <w:rFonts w:cstheme="minorHAnsi"/>
          <w:sz w:val="24"/>
          <w:szCs w:val="24"/>
        </w:rPr>
        <w:t>d</w:t>
      </w:r>
      <w:r w:rsidRPr="00D65BFB">
        <w:rPr>
          <w:rFonts w:cstheme="minorHAnsi"/>
          <w:sz w:val="24"/>
          <w:szCs w:val="24"/>
        </w:rPr>
        <w:t xml:space="preserve">i fronte all'ordine di non parlare più di Gesù, Pietro e Giovanni rispondono con fermezza: "Non possiamo tacere quello che abbiamo visto e ascoltato." Il digiuno quaresimale è anche rinuncia alla pigrizia e alla riluttanza. Ci sono delle verità in cui credi profondamente ma che tendi a "tacere" per comodità o timore? </w:t>
      </w:r>
      <w:r w:rsidR="00405B16">
        <w:rPr>
          <w:rFonts w:cstheme="minorHAnsi"/>
          <w:sz w:val="24"/>
          <w:szCs w:val="24"/>
        </w:rPr>
        <w:t>Da q</w:t>
      </w:r>
      <w:r w:rsidRPr="00D65BFB">
        <w:rPr>
          <w:rFonts w:cstheme="minorHAnsi"/>
          <w:sz w:val="24"/>
          <w:szCs w:val="24"/>
        </w:rPr>
        <w:t>uali "compromessi" sei chiamato a "digiunare" per dare piena voce alla tua fede?</w:t>
      </w:r>
      <w:r w:rsidR="00405B16">
        <w:rPr>
          <w:rFonts w:cstheme="minorHAnsi"/>
          <w:sz w:val="24"/>
          <w:szCs w:val="24"/>
        </w:rPr>
        <w:br/>
      </w:r>
    </w:p>
    <w:p w14:paraId="0A818AFA" w14:textId="6DBEBFA4" w:rsidR="00D65BFB" w:rsidRPr="00D65BFB" w:rsidRDefault="00D65BFB" w:rsidP="00D65BFB">
      <w:pPr>
        <w:numPr>
          <w:ilvl w:val="0"/>
          <w:numId w:val="15"/>
        </w:numPr>
        <w:spacing w:after="0"/>
        <w:rPr>
          <w:rFonts w:cstheme="minorHAnsi"/>
          <w:sz w:val="24"/>
          <w:szCs w:val="24"/>
        </w:rPr>
      </w:pPr>
      <w:r w:rsidRPr="00D65BFB">
        <w:rPr>
          <w:rFonts w:cstheme="minorHAnsi"/>
          <w:b/>
          <w:sz w:val="24"/>
          <w:szCs w:val="24"/>
        </w:rPr>
        <w:t>La preghiera per il discernimento (Atti 4,1-7):</w:t>
      </w:r>
      <w:r w:rsidRPr="00D65BFB">
        <w:rPr>
          <w:rFonts w:cstheme="minorHAnsi"/>
          <w:sz w:val="24"/>
          <w:szCs w:val="24"/>
        </w:rPr>
        <w:t xml:space="preserve"> </w:t>
      </w:r>
      <w:r w:rsidR="00405B16">
        <w:rPr>
          <w:rFonts w:cstheme="minorHAnsi"/>
          <w:sz w:val="24"/>
          <w:szCs w:val="24"/>
        </w:rPr>
        <w:t>l</w:t>
      </w:r>
      <w:r w:rsidRPr="00D65BFB">
        <w:rPr>
          <w:rFonts w:cstheme="minorHAnsi"/>
          <w:sz w:val="24"/>
          <w:szCs w:val="24"/>
        </w:rPr>
        <w:t>e autorità cercano di capire "con quale potere o in quale nome" gli apostoli abbiano agito. La Quaresima è tempo di discernimento profondo. La tua preghiera ti aiuta a comprendere la fonte della tua forza e della tua missione? Cerchi nella preghiera chiarezza su come agire e rispondere nelle situazioni complesse della vita, distinguendo tra la volontà di Dio e le pressioni umane?</w:t>
      </w:r>
      <w:r w:rsidR="00405B16">
        <w:rPr>
          <w:rFonts w:cstheme="minorHAnsi"/>
          <w:sz w:val="24"/>
          <w:szCs w:val="24"/>
        </w:rPr>
        <w:br/>
      </w:r>
    </w:p>
    <w:p w14:paraId="26BD3E70" w14:textId="3B6ABD9F" w:rsidR="00D65BFB" w:rsidRPr="00D65BFB" w:rsidRDefault="00D65BFB" w:rsidP="00D65BFB">
      <w:pPr>
        <w:numPr>
          <w:ilvl w:val="0"/>
          <w:numId w:val="15"/>
        </w:numPr>
        <w:spacing w:after="0"/>
        <w:rPr>
          <w:rFonts w:cstheme="minorHAnsi"/>
          <w:sz w:val="24"/>
          <w:szCs w:val="24"/>
        </w:rPr>
      </w:pPr>
      <w:r w:rsidRPr="00D65BFB">
        <w:rPr>
          <w:rFonts w:cstheme="minorHAnsi"/>
          <w:b/>
          <w:sz w:val="24"/>
          <w:szCs w:val="24"/>
        </w:rPr>
        <w:t>L'elemosina della condivisione:</w:t>
      </w:r>
      <w:r w:rsidRPr="00D65BFB">
        <w:rPr>
          <w:rFonts w:cstheme="minorHAnsi"/>
          <w:sz w:val="24"/>
          <w:szCs w:val="24"/>
        </w:rPr>
        <w:t xml:space="preserve"> </w:t>
      </w:r>
      <w:r w:rsidR="00405B16">
        <w:rPr>
          <w:rFonts w:cstheme="minorHAnsi"/>
          <w:sz w:val="24"/>
          <w:szCs w:val="24"/>
        </w:rPr>
        <w:t>p</w:t>
      </w:r>
      <w:r w:rsidRPr="00D65BFB">
        <w:rPr>
          <w:rFonts w:cstheme="minorHAnsi"/>
          <w:sz w:val="24"/>
          <w:szCs w:val="24"/>
        </w:rPr>
        <w:t>oco oltre la pagina che abbiamo letto insieme, Atti 4,32-35 descrive la radicale condivisione dei beni. La Quaresima ci sollecita alla carità e all'elemosina. Come la tua fede ti spinge a una maggiore generosità e condivisione, non solo di denaro, ma di tempo, talenti e attenzione, specialmente verso chi è "storpio" (bisognoso) nel corpo o nello spirito intorno a te?</w:t>
      </w:r>
      <w:r w:rsidR="00405B16">
        <w:rPr>
          <w:rFonts w:cstheme="minorHAnsi"/>
          <w:sz w:val="24"/>
          <w:szCs w:val="24"/>
        </w:rPr>
        <w:br/>
      </w:r>
    </w:p>
    <w:p w14:paraId="71EF1AB0" w14:textId="05885ECF" w:rsidR="00405B16" w:rsidRPr="002B41B5" w:rsidRDefault="00D65BFB" w:rsidP="00F36A61">
      <w:pPr>
        <w:numPr>
          <w:ilvl w:val="0"/>
          <w:numId w:val="15"/>
        </w:numPr>
        <w:spacing w:after="240"/>
        <w:rPr>
          <w:rFonts w:cstheme="minorHAnsi"/>
          <w:sz w:val="24"/>
          <w:szCs w:val="24"/>
        </w:rPr>
      </w:pPr>
      <w:r w:rsidRPr="002B41B5">
        <w:rPr>
          <w:rFonts w:cstheme="minorHAnsi"/>
          <w:b/>
          <w:sz w:val="24"/>
          <w:szCs w:val="24"/>
        </w:rPr>
        <w:t>Il "digiuno" dall'orgoglio e la vera gloria (Atti 4,12):</w:t>
      </w:r>
      <w:r w:rsidRPr="002B41B5">
        <w:rPr>
          <w:rFonts w:cstheme="minorHAnsi"/>
          <w:sz w:val="24"/>
          <w:szCs w:val="24"/>
        </w:rPr>
        <w:t xml:space="preserve"> Pietro devia la gloria da sé stesso ("non per la nostra potenza o la nostra religiosità") e la attribuisce a Gesù ("In nessun altro c'è salvezza"). Il digiuno quaresimale ci invita all'umiltà e a rinunciare all'orgoglio. Sei capace di "digiunare" dalla ricerca di riconoscimento personale e </w:t>
      </w:r>
      <w:r w:rsidR="00EE4614">
        <w:rPr>
          <w:rFonts w:cstheme="minorHAnsi"/>
          <w:sz w:val="24"/>
          <w:szCs w:val="24"/>
        </w:rPr>
        <w:t xml:space="preserve">di </w:t>
      </w:r>
      <w:r w:rsidRPr="002B41B5">
        <w:rPr>
          <w:rFonts w:cstheme="minorHAnsi"/>
          <w:sz w:val="24"/>
          <w:szCs w:val="24"/>
        </w:rPr>
        <w:t>attribuire a Dio la gloria per ciò che di buono compi?</w:t>
      </w:r>
    </w:p>
    <w:p w14:paraId="037121BC" w14:textId="77777777" w:rsidR="004901C7" w:rsidRDefault="000D7F44" w:rsidP="004901C7">
      <w:pPr>
        <w:spacing w:before="240" w:after="240"/>
        <w:rPr>
          <w:rFonts w:cstheme="minorHAnsi"/>
          <w:bCs/>
          <w:sz w:val="32"/>
          <w:szCs w:val="32"/>
        </w:rPr>
      </w:pPr>
      <w:proofErr w:type="spellStart"/>
      <w:r w:rsidRPr="000D7F44">
        <w:rPr>
          <w:rFonts w:cstheme="minorHAnsi"/>
          <w:b/>
          <w:bCs/>
          <w:sz w:val="32"/>
          <w:szCs w:val="32"/>
        </w:rPr>
        <w:t>O</w:t>
      </w:r>
      <w:r w:rsidR="00815A15" w:rsidRPr="000D7F44">
        <w:rPr>
          <w:rFonts w:cstheme="minorHAnsi"/>
          <w:b/>
          <w:sz w:val="32"/>
          <w:szCs w:val="32"/>
        </w:rPr>
        <w:t>ratio</w:t>
      </w:r>
      <w:proofErr w:type="spellEnd"/>
      <w:r w:rsidR="00815A15" w:rsidRPr="000D7F44">
        <w:rPr>
          <w:rFonts w:cstheme="minorHAnsi"/>
          <w:b/>
          <w:sz w:val="32"/>
          <w:szCs w:val="32"/>
        </w:rPr>
        <w:t xml:space="preserve"> </w:t>
      </w:r>
      <w:r w:rsidR="00815A15" w:rsidRPr="00D12990">
        <w:rPr>
          <w:rFonts w:cstheme="minorHAnsi"/>
          <w:bCs/>
          <w:sz w:val="32"/>
          <w:szCs w:val="32"/>
        </w:rPr>
        <w:t>(cosa rispondo a chi mi ha parlato in questo testo?)</w:t>
      </w:r>
    </w:p>
    <w:p w14:paraId="46DA0E57" w14:textId="322D8743" w:rsidR="00E236CF" w:rsidRPr="00E236CF" w:rsidRDefault="00E236CF" w:rsidP="00E236CF">
      <w:pPr>
        <w:rPr>
          <w:sz w:val="24"/>
          <w:szCs w:val="24"/>
        </w:rPr>
      </w:pPr>
      <w:r w:rsidRPr="00E236CF">
        <w:rPr>
          <w:sz w:val="24"/>
          <w:szCs w:val="24"/>
        </w:rPr>
        <w:t xml:space="preserve">Pregare la Parola non significa fare un’analisi del testo, ma entrare in un rapporto con Dio nella preghiera: cosa rispondo a Colui che mi ha parlato </w:t>
      </w:r>
      <w:r w:rsidR="002B41B5">
        <w:rPr>
          <w:sz w:val="24"/>
          <w:szCs w:val="24"/>
        </w:rPr>
        <w:t>attraverso questo brano degli Atti degli Apostoli</w:t>
      </w:r>
      <w:r w:rsidRPr="00E236CF">
        <w:rPr>
          <w:sz w:val="24"/>
          <w:szCs w:val="24"/>
        </w:rPr>
        <w:t>?</w:t>
      </w:r>
    </w:p>
    <w:p w14:paraId="3664EBF5" w14:textId="77777777" w:rsidR="00E236CF" w:rsidRPr="00E236CF" w:rsidRDefault="00E236CF" w:rsidP="00E236CF">
      <w:pPr>
        <w:rPr>
          <w:sz w:val="24"/>
          <w:szCs w:val="24"/>
        </w:rPr>
      </w:pPr>
      <w:r w:rsidRPr="00E236CF">
        <w:rPr>
          <w:sz w:val="24"/>
          <w:szCs w:val="24"/>
        </w:rPr>
        <w:t>Dietro questa pagina c’è un volto, il volto di Dio che vuole parlare con me, vuole incontrarmi, vuole farsi conoscere. Già questa consapevolezza è un dono mozzafiato.</w:t>
      </w:r>
    </w:p>
    <w:p w14:paraId="58BCF35D" w14:textId="1EE3F491" w:rsidR="00E236CF" w:rsidRPr="00E236CF" w:rsidRDefault="00E236CF" w:rsidP="00E236CF">
      <w:pPr>
        <w:rPr>
          <w:sz w:val="24"/>
          <w:szCs w:val="24"/>
        </w:rPr>
      </w:pPr>
      <w:r w:rsidRPr="00E236CF">
        <w:rPr>
          <w:sz w:val="24"/>
          <w:szCs w:val="24"/>
        </w:rPr>
        <w:t>Mi fermo a pensare al desideri</w:t>
      </w:r>
      <w:r>
        <w:rPr>
          <w:sz w:val="24"/>
          <w:szCs w:val="24"/>
        </w:rPr>
        <w:t>o</w:t>
      </w:r>
      <w:r w:rsidRPr="00E236CF">
        <w:rPr>
          <w:sz w:val="24"/>
          <w:szCs w:val="24"/>
        </w:rPr>
        <w:t xml:space="preserve"> di Dio di essere nella mia vita, di rivelarmi il suo progetto di Bene, di farmi entrare in amicizia con Lui.</w:t>
      </w:r>
    </w:p>
    <w:p w14:paraId="7593EC38" w14:textId="42399935" w:rsidR="00E236CF" w:rsidRDefault="00E236CF" w:rsidP="00E236CF">
      <w:pPr>
        <w:rPr>
          <w:sz w:val="24"/>
          <w:szCs w:val="24"/>
        </w:rPr>
      </w:pPr>
      <w:r w:rsidRPr="00E236CF">
        <w:rPr>
          <w:sz w:val="24"/>
          <w:szCs w:val="24"/>
        </w:rPr>
        <w:t xml:space="preserve">Questo brano mi ha comunicato la sua Parola… cosa gli rispondo? Quale messaggio sento che arriva al mio cuore? </w:t>
      </w:r>
      <w:r w:rsidR="00F85518">
        <w:rPr>
          <w:sz w:val="24"/>
          <w:szCs w:val="24"/>
        </w:rPr>
        <w:t>C</w:t>
      </w:r>
      <w:r w:rsidRPr="00E236CF">
        <w:rPr>
          <w:sz w:val="24"/>
          <w:szCs w:val="24"/>
        </w:rPr>
        <w:t>ome rispondo con la mia preghiera?</w:t>
      </w:r>
    </w:p>
    <w:p w14:paraId="6D547653" w14:textId="2ECFF897" w:rsidR="00815A15" w:rsidRDefault="000D7F44" w:rsidP="004901C7">
      <w:pPr>
        <w:spacing w:before="240" w:after="240"/>
        <w:rPr>
          <w:rFonts w:cstheme="minorHAnsi"/>
          <w:bCs/>
          <w:sz w:val="32"/>
          <w:szCs w:val="32"/>
        </w:rPr>
      </w:pPr>
      <w:proofErr w:type="spellStart"/>
      <w:r w:rsidRPr="000D7F44">
        <w:rPr>
          <w:rFonts w:cstheme="minorHAnsi"/>
          <w:b/>
          <w:bCs/>
          <w:sz w:val="32"/>
          <w:szCs w:val="32"/>
        </w:rPr>
        <w:t>A</w:t>
      </w:r>
      <w:r w:rsidR="00815A15" w:rsidRPr="000D7F44">
        <w:rPr>
          <w:rFonts w:cstheme="minorHAnsi"/>
          <w:b/>
          <w:sz w:val="32"/>
          <w:szCs w:val="32"/>
        </w:rPr>
        <w:t>ctio</w:t>
      </w:r>
      <w:proofErr w:type="spellEnd"/>
      <w:r w:rsidR="00815A15" w:rsidRPr="000D7F44">
        <w:rPr>
          <w:rFonts w:cstheme="minorHAnsi"/>
          <w:b/>
          <w:sz w:val="32"/>
          <w:szCs w:val="32"/>
        </w:rPr>
        <w:t xml:space="preserve"> </w:t>
      </w:r>
      <w:r w:rsidR="00815A15" w:rsidRPr="00D12990">
        <w:rPr>
          <w:rFonts w:cstheme="minorHAnsi"/>
          <w:bCs/>
          <w:sz w:val="32"/>
          <w:szCs w:val="32"/>
        </w:rPr>
        <w:t>(come incide nella mia vita questo momento vissuto in ascolto e preghiera?)</w:t>
      </w:r>
    </w:p>
    <w:p w14:paraId="6080BA00" w14:textId="77777777" w:rsidR="00E236CF" w:rsidRPr="00E236CF" w:rsidRDefault="00E236CF" w:rsidP="00E236CF">
      <w:pPr>
        <w:rPr>
          <w:rFonts w:cstheme="minorHAnsi"/>
          <w:sz w:val="24"/>
          <w:szCs w:val="24"/>
        </w:rPr>
      </w:pPr>
      <w:r w:rsidRPr="00E236CF">
        <w:rPr>
          <w:rFonts w:cstheme="minorHAnsi"/>
          <w:sz w:val="24"/>
          <w:szCs w:val="24"/>
        </w:rPr>
        <w:t>Per pregare si deve curare l’ingresso in preghiera, ma anche l’uscita dalla preghiera.</w:t>
      </w:r>
    </w:p>
    <w:p w14:paraId="456C7ECC" w14:textId="40C07A85" w:rsidR="00E236CF" w:rsidRPr="00E236CF" w:rsidRDefault="00E236CF" w:rsidP="00E236CF">
      <w:pPr>
        <w:rPr>
          <w:rFonts w:cstheme="minorHAnsi"/>
          <w:sz w:val="24"/>
          <w:szCs w:val="24"/>
        </w:rPr>
      </w:pPr>
      <w:r w:rsidRPr="00E236CF">
        <w:rPr>
          <w:rFonts w:cstheme="minorHAnsi"/>
          <w:sz w:val="24"/>
          <w:szCs w:val="24"/>
        </w:rPr>
        <w:t xml:space="preserve">Prima di concludere con il segno della Croce, faccio un gesto di venerazione (per es. un bacio al libro della Bibbia, come fa il celebrante dopo che ha letto il </w:t>
      </w:r>
      <w:r>
        <w:rPr>
          <w:rFonts w:cstheme="minorHAnsi"/>
          <w:sz w:val="24"/>
          <w:szCs w:val="24"/>
        </w:rPr>
        <w:t>V</w:t>
      </w:r>
      <w:r w:rsidRPr="00E236CF">
        <w:rPr>
          <w:rFonts w:cstheme="minorHAnsi"/>
          <w:sz w:val="24"/>
          <w:szCs w:val="24"/>
        </w:rPr>
        <w:t xml:space="preserve">angelo nella </w:t>
      </w:r>
      <w:r>
        <w:rPr>
          <w:rFonts w:cstheme="minorHAnsi"/>
          <w:sz w:val="24"/>
          <w:szCs w:val="24"/>
        </w:rPr>
        <w:t>M</w:t>
      </w:r>
      <w:r w:rsidRPr="00E236CF">
        <w:rPr>
          <w:rFonts w:cstheme="minorHAnsi"/>
          <w:sz w:val="24"/>
          <w:szCs w:val="24"/>
        </w:rPr>
        <w:t>essa).</w:t>
      </w:r>
    </w:p>
    <w:p w14:paraId="6E49280E" w14:textId="77777777" w:rsidR="00E236CF" w:rsidRPr="00E236CF" w:rsidRDefault="00E236CF" w:rsidP="00E236CF">
      <w:pPr>
        <w:rPr>
          <w:rFonts w:cstheme="minorHAnsi"/>
          <w:sz w:val="24"/>
          <w:szCs w:val="24"/>
        </w:rPr>
      </w:pPr>
      <w:r w:rsidRPr="00E236CF">
        <w:rPr>
          <w:rFonts w:cstheme="minorHAnsi"/>
          <w:sz w:val="24"/>
          <w:szCs w:val="24"/>
        </w:rPr>
        <w:t>Un gesto per riconoscere la presenza del Signore nella mia vita.</w:t>
      </w:r>
    </w:p>
    <w:p w14:paraId="07929A06" w14:textId="77777777" w:rsidR="00E236CF" w:rsidRPr="00E236CF" w:rsidRDefault="00E236CF" w:rsidP="00E236CF">
      <w:pPr>
        <w:rPr>
          <w:rFonts w:cstheme="minorHAnsi"/>
          <w:sz w:val="24"/>
          <w:szCs w:val="24"/>
        </w:rPr>
      </w:pPr>
      <w:r w:rsidRPr="00E236CF">
        <w:rPr>
          <w:rFonts w:cstheme="minorHAnsi"/>
          <w:sz w:val="24"/>
          <w:szCs w:val="24"/>
        </w:rPr>
        <w:t>Posso prendere una decisione concreta: quale gesto di bene nasce dalla pagina che ho ascoltato e dalla preghiera che ho espresso?</w:t>
      </w:r>
    </w:p>
    <w:p w14:paraId="08967253" w14:textId="4616D6DC" w:rsidR="00E236CF" w:rsidRPr="00E236CF" w:rsidRDefault="00E236CF" w:rsidP="00E236CF">
      <w:pPr>
        <w:rPr>
          <w:rFonts w:cstheme="minorHAnsi"/>
          <w:sz w:val="24"/>
          <w:szCs w:val="24"/>
        </w:rPr>
      </w:pPr>
      <w:r w:rsidRPr="00E236CF">
        <w:rPr>
          <w:rFonts w:cstheme="minorHAnsi"/>
          <w:sz w:val="24"/>
          <w:szCs w:val="24"/>
        </w:rPr>
        <w:t xml:space="preserve">Quale incoraggiamento ho ricevuto? </w:t>
      </w:r>
      <w:r>
        <w:rPr>
          <w:rFonts w:cstheme="minorHAnsi"/>
          <w:sz w:val="24"/>
          <w:szCs w:val="24"/>
        </w:rPr>
        <w:t>I</w:t>
      </w:r>
      <w:r w:rsidRPr="00E236CF">
        <w:rPr>
          <w:rFonts w:cstheme="minorHAnsi"/>
          <w:sz w:val="24"/>
          <w:szCs w:val="24"/>
        </w:rPr>
        <w:t>n che modo mi sento più forte nella mia fatica?</w:t>
      </w:r>
    </w:p>
    <w:p w14:paraId="175BF354" w14:textId="6BB5F533" w:rsidR="00E236CF" w:rsidRPr="00E236CF" w:rsidRDefault="00E236CF" w:rsidP="00E236CF">
      <w:pPr>
        <w:rPr>
          <w:rFonts w:cstheme="minorHAnsi"/>
          <w:sz w:val="24"/>
          <w:szCs w:val="24"/>
        </w:rPr>
      </w:pPr>
      <w:r w:rsidRPr="00E236CF">
        <w:rPr>
          <w:rFonts w:cstheme="minorHAnsi"/>
          <w:sz w:val="24"/>
          <w:szCs w:val="24"/>
        </w:rPr>
        <w:t>Come posso vivere il mio impegno, la mia giornata sentendo davvero che Gesù mi viene incontro?</w:t>
      </w:r>
    </w:p>
    <w:p w14:paraId="3D929F4E" w14:textId="77777777" w:rsidR="00E236CF" w:rsidRPr="00E236CF" w:rsidRDefault="004C1D44" w:rsidP="00E236CF">
      <w:pPr>
        <w:rPr>
          <w:rFonts w:cstheme="minorHAnsi"/>
          <w:color w:val="1B1C1D"/>
          <w:sz w:val="24"/>
          <w:szCs w:val="24"/>
        </w:rPr>
      </w:pPr>
      <w:r>
        <w:rPr>
          <w:rFonts w:cstheme="minorHAnsi"/>
          <w:sz w:val="24"/>
          <w:szCs w:val="24"/>
        </w:rPr>
        <w:pict w14:anchorId="08C09E2C">
          <v:rect id="_x0000_i1025" style="width:0;height:1.5pt" o:hralign="center" o:hrstd="t" o:hr="t" fillcolor="#a0a0a0" stroked="f"/>
        </w:pict>
      </w:r>
    </w:p>
    <w:p w14:paraId="3CF6393F" w14:textId="336FD015" w:rsidR="00E236CF" w:rsidRPr="00E236CF" w:rsidRDefault="00E236CF" w:rsidP="00E236CF">
      <w:pPr>
        <w:pStyle w:val="Titolo3"/>
        <w:keepNext w:val="0"/>
        <w:keepLines w:val="0"/>
        <w:spacing w:before="0" w:after="120"/>
        <w:rPr>
          <w:rFonts w:asciiTheme="minorHAnsi" w:hAnsiTheme="minorHAnsi" w:cstheme="minorHAnsi"/>
          <w:b/>
          <w:color w:val="1B1C1D"/>
          <w:sz w:val="32"/>
          <w:szCs w:val="32"/>
        </w:rPr>
      </w:pPr>
      <w:bookmarkStart w:id="2" w:name="_141wf9mjfefp" w:colFirst="0" w:colLast="0"/>
      <w:bookmarkEnd w:id="2"/>
      <w:r w:rsidRPr="00E236CF">
        <w:rPr>
          <w:rFonts w:asciiTheme="minorHAnsi" w:hAnsiTheme="minorHAnsi" w:cstheme="minorHAnsi"/>
          <w:b/>
          <w:color w:val="1B1C1D"/>
          <w:sz w:val="32"/>
          <w:szCs w:val="32"/>
        </w:rPr>
        <w:t xml:space="preserve">"Diamante" (Zucchero Fornaciari): </w:t>
      </w:r>
      <w:r w:rsidR="00F85518">
        <w:rPr>
          <w:rFonts w:asciiTheme="minorHAnsi" w:hAnsiTheme="minorHAnsi" w:cstheme="minorHAnsi"/>
          <w:b/>
          <w:color w:val="1B1C1D"/>
          <w:sz w:val="32"/>
          <w:szCs w:val="32"/>
        </w:rPr>
        <w:t>i</w:t>
      </w:r>
      <w:r w:rsidRPr="00E236CF">
        <w:rPr>
          <w:rFonts w:asciiTheme="minorHAnsi" w:hAnsiTheme="minorHAnsi" w:cstheme="minorHAnsi"/>
          <w:b/>
          <w:color w:val="1B1C1D"/>
          <w:sz w:val="32"/>
          <w:szCs w:val="32"/>
        </w:rPr>
        <w:t>l valore nella durezza della vita</w:t>
      </w:r>
    </w:p>
    <w:p w14:paraId="4CFEEB6B" w14:textId="77777777" w:rsidR="00E236CF" w:rsidRPr="00E236CF" w:rsidRDefault="00E236CF" w:rsidP="00E236CF">
      <w:pPr>
        <w:rPr>
          <w:rFonts w:cstheme="minorHAnsi"/>
          <w:sz w:val="24"/>
          <w:szCs w:val="24"/>
        </w:rPr>
      </w:pPr>
      <w:hyperlink r:id="rId7">
        <w:r w:rsidRPr="00E236CF">
          <w:rPr>
            <w:rFonts w:cstheme="minorHAnsi"/>
            <w:color w:val="1155CC"/>
            <w:sz w:val="24"/>
            <w:szCs w:val="24"/>
            <w:u w:val="single"/>
          </w:rPr>
          <w:t>https://open.spotify.com/intl-it/track/1W8rih2s29yUn8Xtd6dkz3?si=b05a2f9859bc4919</w:t>
        </w:r>
      </w:hyperlink>
      <w:r w:rsidRPr="00E236CF">
        <w:rPr>
          <w:rFonts w:cstheme="minorHAnsi"/>
          <w:sz w:val="24"/>
          <w:szCs w:val="24"/>
        </w:rPr>
        <w:t xml:space="preserve"> </w:t>
      </w:r>
    </w:p>
    <w:p w14:paraId="034E1544" w14:textId="77777777" w:rsidR="00E236CF" w:rsidRDefault="00E236CF" w:rsidP="00E236CF">
      <w:pPr>
        <w:spacing w:after="240"/>
        <w:rPr>
          <w:rFonts w:cstheme="minorHAnsi"/>
          <w:color w:val="1B1C1D"/>
          <w:sz w:val="24"/>
          <w:szCs w:val="24"/>
        </w:rPr>
      </w:pPr>
      <w:r w:rsidRPr="00E236CF">
        <w:rPr>
          <w:rFonts w:cstheme="minorHAnsi"/>
          <w:color w:val="1B1C1D"/>
          <w:sz w:val="24"/>
          <w:szCs w:val="24"/>
        </w:rPr>
        <w:t>"Diamante" è una canzone intrisa di nostalgia e malinconia, che evoca un'atmosfera onirica e il ricordo di un passato (l'infanzia rurale della nonna di Zucchero), la fatica ("impareremo a camminare"), le mancanze ("grano, soldi, pace, sogni"), ma anche il conforto ("nuove distanze ci riavvicineranno") e l'intimità (“soldati e spose”).</w:t>
      </w:r>
    </w:p>
    <w:p w14:paraId="623138E4" w14:textId="59E869F8" w:rsidR="00E236CF" w:rsidRDefault="00E236CF" w:rsidP="00E236CF">
      <w:pPr>
        <w:spacing w:after="240"/>
        <w:rPr>
          <w:rFonts w:cstheme="minorHAnsi"/>
          <w:color w:val="1B1C1D"/>
          <w:sz w:val="24"/>
          <w:szCs w:val="24"/>
        </w:rPr>
      </w:pPr>
      <w:r w:rsidRPr="00E236CF">
        <w:rPr>
          <w:rFonts w:cstheme="minorHAnsi"/>
          <w:color w:val="1B1C1D"/>
          <w:sz w:val="24"/>
          <w:szCs w:val="24"/>
        </w:rPr>
        <w:t xml:space="preserve">La metafora del </w:t>
      </w:r>
      <w:r w:rsidRPr="00E236CF">
        <w:rPr>
          <w:rFonts w:cstheme="minorHAnsi"/>
          <w:b/>
          <w:color w:val="1B1C1D"/>
          <w:sz w:val="24"/>
          <w:szCs w:val="24"/>
        </w:rPr>
        <w:t>"diamante"</w:t>
      </w:r>
      <w:r w:rsidRPr="00E236CF">
        <w:rPr>
          <w:rFonts w:cstheme="minorHAnsi"/>
          <w:color w:val="1B1C1D"/>
          <w:sz w:val="24"/>
          <w:szCs w:val="24"/>
        </w:rPr>
        <w:t xml:space="preserve"> è il cuore del brano: una pietra preziosa e indistruttibile, ma anche tagliente. Questo simbolo evoca la </w:t>
      </w:r>
      <w:r w:rsidRPr="00E236CF">
        <w:rPr>
          <w:rFonts w:cstheme="minorHAnsi"/>
          <w:b/>
          <w:color w:val="1B1C1D"/>
          <w:sz w:val="24"/>
          <w:szCs w:val="24"/>
        </w:rPr>
        <w:t>doppia faccia della vita</w:t>
      </w:r>
      <w:r w:rsidRPr="00E236CF">
        <w:rPr>
          <w:rFonts w:cstheme="minorHAnsi"/>
          <w:color w:val="1B1C1D"/>
          <w:sz w:val="24"/>
          <w:szCs w:val="24"/>
        </w:rPr>
        <w:t xml:space="preserve">: la sua bellezza e preziosità, ma anche la sua durezza, le sue ferite e le sue sfide. Le "mancanze" elencate suggeriscono una forma di </w:t>
      </w:r>
      <w:r w:rsidRPr="00E236CF">
        <w:rPr>
          <w:rFonts w:cstheme="minorHAnsi"/>
          <w:b/>
          <w:color w:val="1B1C1D"/>
          <w:sz w:val="24"/>
          <w:szCs w:val="24"/>
        </w:rPr>
        <w:t>"digiuno" involontario</w:t>
      </w:r>
      <w:r w:rsidRPr="00E236CF">
        <w:rPr>
          <w:rFonts w:cstheme="minorHAnsi"/>
          <w:color w:val="1B1C1D"/>
          <w:sz w:val="24"/>
          <w:szCs w:val="24"/>
        </w:rPr>
        <w:t xml:space="preserve">, una condizione di privazione che non è scelta per fini spirituali, ma imposta dalla realtà della vita (forse anche, sottinteso, dal contesto storico del dopoguerra). La canzone riflette sulla </w:t>
      </w:r>
      <w:r w:rsidRPr="00E236CF">
        <w:rPr>
          <w:rFonts w:cstheme="minorHAnsi"/>
          <w:b/>
          <w:color w:val="1B1C1D"/>
          <w:sz w:val="24"/>
          <w:szCs w:val="24"/>
        </w:rPr>
        <w:t>preghiera</w:t>
      </w:r>
      <w:r w:rsidRPr="00E236CF">
        <w:rPr>
          <w:rFonts w:cstheme="minorHAnsi"/>
          <w:color w:val="1B1C1D"/>
          <w:sz w:val="24"/>
          <w:szCs w:val="24"/>
        </w:rPr>
        <w:t xml:space="preserve"> come una sorta di ninna nanna o invocazione universale all'affetto e al bisogno umano di pace e sogni, più che come un dialogo intenzionale con Dio, anche se il ritornello invoca la “Domenica”, che non può che essere immagine di un tempo quasi soprannaturale, un tempo del paradiso, un tempo della vita autentica che risana i mali della vita presente. Il tema dell'</w:t>
      </w:r>
      <w:r w:rsidRPr="00E236CF">
        <w:rPr>
          <w:rFonts w:cstheme="minorHAnsi"/>
          <w:b/>
          <w:color w:val="1B1C1D"/>
          <w:sz w:val="24"/>
          <w:szCs w:val="24"/>
        </w:rPr>
        <w:t>elemosina</w:t>
      </w:r>
      <w:r w:rsidRPr="00E236CF">
        <w:rPr>
          <w:rFonts w:cstheme="minorHAnsi"/>
          <w:color w:val="1B1C1D"/>
          <w:sz w:val="24"/>
          <w:szCs w:val="24"/>
        </w:rPr>
        <w:t xml:space="preserve"> è assente in senso esplicito ma la solidarietà è accennata nella dimensione intima del "ci si tiene per mano insieme"</w:t>
      </w:r>
      <w:r>
        <w:rPr>
          <w:rFonts w:cstheme="minorHAnsi"/>
          <w:color w:val="1B1C1D"/>
          <w:sz w:val="24"/>
          <w:szCs w:val="24"/>
        </w:rPr>
        <w:t>:</w:t>
      </w:r>
      <w:r w:rsidRPr="00E236CF">
        <w:rPr>
          <w:rFonts w:cstheme="minorHAnsi"/>
          <w:color w:val="1B1C1D"/>
          <w:sz w:val="24"/>
          <w:szCs w:val="24"/>
        </w:rPr>
        <w:t xml:space="preserve"> fa ricordare le necessità di tutti, e come chi è nelle strettezze riesce a capire meglio il bisogno degli altri.</w:t>
      </w:r>
    </w:p>
    <w:p w14:paraId="6E5F13E8" w14:textId="77777777" w:rsidR="00E236CF" w:rsidRDefault="00E236CF" w:rsidP="00E236CF">
      <w:pPr>
        <w:spacing w:after="240"/>
        <w:rPr>
          <w:rFonts w:cstheme="minorHAnsi"/>
          <w:color w:val="1B1C1D"/>
          <w:sz w:val="24"/>
          <w:szCs w:val="24"/>
        </w:rPr>
      </w:pPr>
      <w:r w:rsidRPr="00E236CF">
        <w:rPr>
          <w:rFonts w:cstheme="minorHAnsi"/>
          <w:color w:val="1B1C1D"/>
          <w:sz w:val="24"/>
          <w:szCs w:val="24"/>
        </w:rPr>
        <w:t xml:space="preserve">In </w:t>
      </w:r>
      <w:r w:rsidRPr="00E236CF">
        <w:rPr>
          <w:rFonts w:cstheme="minorHAnsi"/>
          <w:b/>
          <w:color w:val="1B1C1D"/>
          <w:sz w:val="24"/>
          <w:szCs w:val="24"/>
        </w:rPr>
        <w:t>Atti 4</w:t>
      </w:r>
      <w:r w:rsidRPr="00E236CF">
        <w:rPr>
          <w:rFonts w:cstheme="minorHAnsi"/>
          <w:color w:val="1B1C1D"/>
          <w:sz w:val="24"/>
          <w:szCs w:val="24"/>
        </w:rPr>
        <w:t xml:space="preserve">, la forza e la gioia (nonostante la persecuzione) derivano direttamente dalla </w:t>
      </w:r>
      <w:r w:rsidRPr="00E236CF">
        <w:rPr>
          <w:rFonts w:cstheme="minorHAnsi"/>
          <w:b/>
          <w:color w:val="1B1C1D"/>
          <w:sz w:val="24"/>
          <w:szCs w:val="24"/>
        </w:rPr>
        <w:t>fede nel Cristo risorto e dalla pienezza dello Spirito Santo</w:t>
      </w:r>
      <w:r w:rsidRPr="00E236CF">
        <w:rPr>
          <w:rFonts w:cstheme="minorHAnsi"/>
          <w:color w:val="1B1C1D"/>
          <w:sz w:val="24"/>
          <w:szCs w:val="24"/>
        </w:rPr>
        <w:t>.</w:t>
      </w:r>
    </w:p>
    <w:p w14:paraId="24C28CE1" w14:textId="6CE16097" w:rsidR="00E236CF" w:rsidRDefault="00E236CF" w:rsidP="00E236CF">
      <w:pPr>
        <w:spacing w:after="240"/>
        <w:rPr>
          <w:rFonts w:cstheme="minorHAnsi"/>
          <w:color w:val="1B1C1D"/>
          <w:sz w:val="24"/>
          <w:szCs w:val="24"/>
        </w:rPr>
      </w:pPr>
      <w:r w:rsidRPr="00E236CF">
        <w:rPr>
          <w:rFonts w:cstheme="minorHAnsi"/>
          <w:b/>
          <w:color w:val="1B1C1D"/>
          <w:sz w:val="24"/>
          <w:szCs w:val="24"/>
        </w:rPr>
        <w:t>Atti 4</w:t>
      </w:r>
      <w:r w:rsidRPr="00E236CF">
        <w:rPr>
          <w:rFonts w:cstheme="minorHAnsi"/>
          <w:color w:val="1B1C1D"/>
          <w:sz w:val="24"/>
          <w:szCs w:val="24"/>
        </w:rPr>
        <w:t xml:space="preserve"> mostra un </w:t>
      </w:r>
      <w:r w:rsidRPr="00E236CF">
        <w:rPr>
          <w:rFonts w:cstheme="minorHAnsi"/>
          <w:b/>
          <w:color w:val="1B1C1D"/>
          <w:sz w:val="24"/>
          <w:szCs w:val="24"/>
        </w:rPr>
        <w:t>digiuno "attivo" e volontario</w:t>
      </w:r>
      <w:r w:rsidRPr="00E236CF">
        <w:rPr>
          <w:rFonts w:cstheme="minorHAnsi"/>
          <w:color w:val="1B1C1D"/>
          <w:sz w:val="24"/>
          <w:szCs w:val="24"/>
        </w:rPr>
        <w:t>: rinuncia alla paura, al compromesso e al possesso per un fine più alto</w:t>
      </w:r>
      <w:r>
        <w:rPr>
          <w:rFonts w:cstheme="minorHAnsi"/>
          <w:color w:val="1B1C1D"/>
          <w:sz w:val="24"/>
          <w:szCs w:val="24"/>
        </w:rPr>
        <w:t>:</w:t>
      </w:r>
      <w:r w:rsidRPr="00E236CF">
        <w:rPr>
          <w:rFonts w:cstheme="minorHAnsi"/>
          <w:color w:val="1B1C1D"/>
          <w:sz w:val="24"/>
          <w:szCs w:val="24"/>
        </w:rPr>
        <w:t xml:space="preserve"> la testimonianza e la costruzione della comunità.</w:t>
      </w:r>
      <w:r w:rsidRPr="00E236CF">
        <w:rPr>
          <w:rFonts w:cstheme="minorHAnsi"/>
          <w:b/>
          <w:color w:val="1B1C1D"/>
          <w:sz w:val="24"/>
          <w:szCs w:val="24"/>
        </w:rPr>
        <w:t xml:space="preserve"> </w:t>
      </w:r>
      <w:r w:rsidRPr="00E236CF">
        <w:rPr>
          <w:rFonts w:cstheme="minorHAnsi"/>
          <w:color w:val="1B1C1D"/>
          <w:sz w:val="24"/>
          <w:szCs w:val="24"/>
        </w:rPr>
        <w:t xml:space="preserve">La "preghiera" in </w:t>
      </w:r>
      <w:r w:rsidRPr="00E236CF">
        <w:rPr>
          <w:rFonts w:cstheme="minorHAnsi"/>
          <w:b/>
          <w:color w:val="1B1C1D"/>
          <w:sz w:val="24"/>
          <w:szCs w:val="24"/>
        </w:rPr>
        <w:t>"Diamante"</w:t>
      </w:r>
      <w:r w:rsidRPr="00E236CF">
        <w:rPr>
          <w:rFonts w:cstheme="minorHAnsi"/>
          <w:color w:val="1B1C1D"/>
          <w:sz w:val="24"/>
          <w:szCs w:val="24"/>
        </w:rPr>
        <w:t xml:space="preserve"> è più </w:t>
      </w:r>
      <w:r w:rsidRPr="00E236CF">
        <w:rPr>
          <w:rFonts w:cstheme="minorHAnsi"/>
          <w:b/>
          <w:color w:val="1B1C1D"/>
          <w:sz w:val="24"/>
          <w:szCs w:val="24"/>
        </w:rPr>
        <w:t>individuale, introspettiva</w:t>
      </w:r>
      <w:r w:rsidRPr="00E236CF">
        <w:rPr>
          <w:rFonts w:cstheme="minorHAnsi"/>
          <w:color w:val="1B1C1D"/>
          <w:sz w:val="24"/>
          <w:szCs w:val="24"/>
        </w:rPr>
        <w:t xml:space="preserve">, quasi una ninna nanna per l'anima che cerca consolazione. La carità è suggerita solo nella dimensione intima dell'affetto reciproco. La preghiera in </w:t>
      </w:r>
      <w:r w:rsidRPr="00E236CF">
        <w:rPr>
          <w:rFonts w:cstheme="minorHAnsi"/>
          <w:b/>
          <w:color w:val="1B1C1D"/>
          <w:sz w:val="24"/>
          <w:szCs w:val="24"/>
        </w:rPr>
        <w:t>Atti 4</w:t>
      </w:r>
      <w:r w:rsidRPr="00E236CF">
        <w:rPr>
          <w:rFonts w:cstheme="minorHAnsi"/>
          <w:color w:val="1B1C1D"/>
          <w:sz w:val="24"/>
          <w:szCs w:val="24"/>
        </w:rPr>
        <w:t xml:space="preserve"> è </w:t>
      </w:r>
      <w:r w:rsidRPr="00E236CF">
        <w:rPr>
          <w:rFonts w:cstheme="minorHAnsi"/>
          <w:b/>
          <w:color w:val="1B1C1D"/>
          <w:sz w:val="24"/>
          <w:szCs w:val="24"/>
        </w:rPr>
        <w:t>comunitaria, audace, orientata all'azione e alla missione</w:t>
      </w:r>
      <w:r w:rsidRPr="00E236CF">
        <w:rPr>
          <w:rFonts w:cstheme="minorHAnsi"/>
          <w:color w:val="1B1C1D"/>
          <w:sz w:val="24"/>
          <w:szCs w:val="24"/>
        </w:rPr>
        <w:t xml:space="preserve">. L'elemosina è una </w:t>
      </w:r>
      <w:r w:rsidRPr="00E236CF">
        <w:rPr>
          <w:rFonts w:cstheme="minorHAnsi"/>
          <w:b/>
          <w:color w:val="1B1C1D"/>
          <w:sz w:val="24"/>
          <w:szCs w:val="24"/>
        </w:rPr>
        <w:t>condivisione radicale</w:t>
      </w:r>
      <w:r w:rsidRPr="00E236CF">
        <w:rPr>
          <w:rFonts w:cstheme="minorHAnsi"/>
          <w:color w:val="1B1C1D"/>
          <w:sz w:val="24"/>
          <w:szCs w:val="24"/>
        </w:rPr>
        <w:t xml:space="preserve"> che trasforma la struttura sociale della comunità, spinta dall'amore fraterno e dalla fede. Le pratiche quaresimali di preghiera, digiuno e elemosina sono scelte consapevoli e radicali, espressione di una vita che si conforma al Vangelo e alla volontà di Dio.</w:t>
      </w:r>
    </w:p>
    <w:p w14:paraId="3C0B3BEF" w14:textId="77777777" w:rsidR="00E236CF" w:rsidRDefault="00E236CF" w:rsidP="00E236CF">
      <w:pPr>
        <w:spacing w:after="240"/>
        <w:rPr>
          <w:rFonts w:cstheme="minorHAnsi"/>
          <w:color w:val="1B1C1D"/>
          <w:sz w:val="24"/>
          <w:szCs w:val="24"/>
        </w:rPr>
      </w:pPr>
      <w:r w:rsidRPr="00E236CF">
        <w:rPr>
          <w:rFonts w:cstheme="minorHAnsi"/>
          <w:color w:val="1B1C1D"/>
          <w:sz w:val="24"/>
          <w:szCs w:val="24"/>
        </w:rPr>
        <w:t xml:space="preserve">Entrambi i testi, seppur da prospettive diverse, ci offrono una riflessione sulla </w:t>
      </w:r>
      <w:r w:rsidRPr="00E236CF">
        <w:rPr>
          <w:rFonts w:cstheme="minorHAnsi"/>
          <w:b/>
          <w:color w:val="1B1C1D"/>
          <w:sz w:val="24"/>
          <w:szCs w:val="24"/>
        </w:rPr>
        <w:t>speranza</w:t>
      </w:r>
      <w:r w:rsidRPr="00E236CF">
        <w:rPr>
          <w:rFonts w:cstheme="minorHAnsi"/>
          <w:color w:val="1B1C1D"/>
          <w:sz w:val="24"/>
          <w:szCs w:val="24"/>
        </w:rPr>
        <w:t>.</w:t>
      </w:r>
    </w:p>
    <w:p w14:paraId="2F91E9AF" w14:textId="77777777" w:rsidR="00E236CF" w:rsidRDefault="00E236CF" w:rsidP="00E236CF">
      <w:pPr>
        <w:spacing w:after="240"/>
        <w:rPr>
          <w:rFonts w:cstheme="minorHAnsi"/>
          <w:color w:val="1B1C1D"/>
          <w:sz w:val="24"/>
          <w:szCs w:val="24"/>
        </w:rPr>
      </w:pPr>
      <w:r w:rsidRPr="00E236CF">
        <w:rPr>
          <w:rFonts w:cstheme="minorHAnsi"/>
          <w:color w:val="1B1C1D"/>
          <w:sz w:val="24"/>
          <w:szCs w:val="24"/>
        </w:rPr>
        <w:t xml:space="preserve">In </w:t>
      </w:r>
      <w:r w:rsidRPr="00E236CF">
        <w:rPr>
          <w:rFonts w:cstheme="minorHAnsi"/>
          <w:b/>
          <w:color w:val="1B1C1D"/>
          <w:sz w:val="24"/>
          <w:szCs w:val="24"/>
        </w:rPr>
        <w:t>"Diamante"</w:t>
      </w:r>
      <w:r w:rsidRPr="00E236CF">
        <w:rPr>
          <w:rFonts w:cstheme="minorHAnsi"/>
          <w:color w:val="1B1C1D"/>
          <w:sz w:val="24"/>
          <w:szCs w:val="24"/>
        </w:rPr>
        <w:t xml:space="preserve">, la speranza emerge dalla </w:t>
      </w:r>
      <w:r w:rsidRPr="00E236CF">
        <w:rPr>
          <w:rFonts w:cstheme="minorHAnsi"/>
          <w:b/>
          <w:color w:val="1B1C1D"/>
          <w:sz w:val="24"/>
          <w:szCs w:val="24"/>
        </w:rPr>
        <w:t>capacità umana di resistere alle asperità della vita</w:t>
      </w:r>
      <w:r w:rsidRPr="00E236CF">
        <w:rPr>
          <w:rFonts w:cstheme="minorHAnsi"/>
          <w:color w:val="1B1C1D"/>
          <w:sz w:val="24"/>
          <w:szCs w:val="24"/>
        </w:rPr>
        <w:t xml:space="preserve"> e di trovare bellezza anche nelle sue parti più dure. È la speranza che, nonostante le "mancanze" e il tempo che passa, l'amore e i legami possano dare senso e conforto, come una gemma preziosa che resiste all'usura. È una speranza che si nutre della resilienza e della memoria, una luce che scintilla nella malinconia.</w:t>
      </w:r>
    </w:p>
    <w:p w14:paraId="6E423AB1" w14:textId="77777777" w:rsidR="00E236CF" w:rsidRDefault="00E236CF" w:rsidP="00E236CF">
      <w:pPr>
        <w:spacing w:after="240"/>
        <w:rPr>
          <w:rFonts w:cstheme="minorHAnsi"/>
          <w:color w:val="1B1C1D"/>
          <w:sz w:val="24"/>
          <w:szCs w:val="24"/>
        </w:rPr>
      </w:pPr>
      <w:r w:rsidRPr="00E236CF">
        <w:rPr>
          <w:rFonts w:cstheme="minorHAnsi"/>
          <w:color w:val="1B1C1D"/>
          <w:sz w:val="24"/>
          <w:szCs w:val="24"/>
        </w:rPr>
        <w:t xml:space="preserve">In </w:t>
      </w:r>
      <w:r w:rsidRPr="00E236CF">
        <w:rPr>
          <w:rFonts w:cstheme="minorHAnsi"/>
          <w:b/>
          <w:color w:val="1B1C1D"/>
          <w:sz w:val="24"/>
          <w:szCs w:val="24"/>
        </w:rPr>
        <w:t>Atti 4</w:t>
      </w:r>
      <w:r w:rsidRPr="00E236CF">
        <w:rPr>
          <w:rFonts w:cstheme="minorHAnsi"/>
          <w:color w:val="1B1C1D"/>
          <w:sz w:val="24"/>
          <w:szCs w:val="24"/>
        </w:rPr>
        <w:t xml:space="preserve">, la speranza non è solo una capacità umana, ma una </w:t>
      </w:r>
      <w:r w:rsidRPr="00E236CF">
        <w:rPr>
          <w:rFonts w:cstheme="minorHAnsi"/>
          <w:b/>
          <w:color w:val="1B1C1D"/>
          <w:sz w:val="24"/>
          <w:szCs w:val="24"/>
        </w:rPr>
        <w:t>virtù teologale alimentata dalla fede nel Risorto</w:t>
      </w:r>
      <w:r w:rsidRPr="00E236CF">
        <w:rPr>
          <w:rFonts w:cstheme="minorHAnsi"/>
          <w:color w:val="1B1C1D"/>
          <w:sz w:val="24"/>
          <w:szCs w:val="24"/>
        </w:rPr>
        <w:t>. È la speranza che, anche di fronte a minacce e persecuzioni, la Parola di Dio non possa essere fermata e che la potenza del nome di Gesù continui a operare miracoli e conversioni. È una speranza che si traduce in audacia, condivisione e incrollabile fiducia nel piano divino. Questa speranza non attende passivamente, ma agisce con coraggio, trasformando le avversità in opportunità per la diffusione del Vangelo.</w:t>
      </w:r>
    </w:p>
    <w:p w14:paraId="788D1930" w14:textId="0F182DE4" w:rsidR="00E236CF" w:rsidRPr="00E236CF" w:rsidRDefault="00E236CF" w:rsidP="00E236CF">
      <w:pPr>
        <w:spacing w:after="240"/>
        <w:rPr>
          <w:rFonts w:cstheme="minorHAnsi"/>
          <w:b/>
          <w:sz w:val="24"/>
          <w:szCs w:val="24"/>
        </w:rPr>
      </w:pPr>
      <w:r w:rsidRPr="00E236CF">
        <w:rPr>
          <w:rFonts w:cstheme="minorHAnsi"/>
          <w:color w:val="1B1C1D"/>
          <w:sz w:val="24"/>
          <w:szCs w:val="24"/>
        </w:rPr>
        <w:t xml:space="preserve">La speranza è quella </w:t>
      </w:r>
      <w:r w:rsidRPr="00E236CF">
        <w:rPr>
          <w:rFonts w:cstheme="minorHAnsi"/>
          <w:b/>
          <w:color w:val="1B1C1D"/>
          <w:sz w:val="24"/>
          <w:szCs w:val="24"/>
        </w:rPr>
        <w:t>scintilla preziosa</w:t>
      </w:r>
      <w:r w:rsidRPr="00E236CF">
        <w:rPr>
          <w:rFonts w:cstheme="minorHAnsi"/>
          <w:color w:val="1B1C1D"/>
          <w:sz w:val="24"/>
          <w:szCs w:val="24"/>
        </w:rPr>
        <w:t xml:space="preserve"> che permette all'anima umana di continuare il suo viaggio, guardando oltre la durezza del presente verso una promessa di significato e di luce: anche le parole di Zucchero, pur senza un diretto riferimento a Gesù, sono un’espressione di umanità che mostra il suo desiderio di compimento.</w:t>
      </w:r>
    </w:p>
    <w:sectPr w:rsidR="00E236CF" w:rsidRPr="00E236CF" w:rsidSect="00DF6DF0">
      <w:headerReference w:type="default" r:id="rId8"/>
      <w:footerReference w:type="default" r:id="rId9"/>
      <w:pgSz w:w="11906" w:h="16838"/>
      <w:pgMar w:top="1417" w:right="1134" w:bottom="1134" w:left="1134" w:header="426" w:footer="2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75E2AE" w14:textId="77777777" w:rsidR="00675043" w:rsidRDefault="00675043" w:rsidP="00DF6DF0">
      <w:pPr>
        <w:spacing w:after="0" w:line="240" w:lineRule="auto"/>
      </w:pPr>
      <w:r>
        <w:separator/>
      </w:r>
    </w:p>
  </w:endnote>
  <w:endnote w:type="continuationSeparator" w:id="0">
    <w:p w14:paraId="25E6399D" w14:textId="77777777" w:rsidR="00675043" w:rsidRDefault="00675043" w:rsidP="00DF6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BD6C5" w14:textId="77777777" w:rsidR="00DF6DF0" w:rsidRDefault="00DF6DF0" w:rsidP="00DF6DF0">
    <w:pPr>
      <w:pStyle w:val="Pidipagina"/>
      <w:tabs>
        <w:tab w:val="clear" w:pos="9638"/>
      </w:tabs>
      <w:ind w:left="-993" w:right="-852"/>
    </w:pPr>
    <w:r>
      <w:rPr>
        <w:noProof/>
        <w:lang w:eastAsia="it-IT"/>
      </w:rPr>
      <w:drawing>
        <wp:inline distT="0" distB="0" distL="0" distR="0" wp14:anchorId="1F50806C" wp14:editId="6E5B6F72">
          <wp:extent cx="7238184" cy="343745"/>
          <wp:effectExtent l="19050" t="0" r="816" b="0"/>
          <wp:docPr id="3" name="Immagine 2" descr="R:\Grafica\carta intesta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Grafica\carta intestata2.jpg"/>
                  <pic:cNvPicPr>
                    <a:picLocks noChangeAspect="1" noChangeArrowheads="1"/>
                  </pic:cNvPicPr>
                </pic:nvPicPr>
                <pic:blipFill>
                  <a:blip r:embed="rId1"/>
                  <a:srcRect/>
                  <a:stretch>
                    <a:fillRect/>
                  </a:stretch>
                </pic:blipFill>
                <pic:spPr bwMode="auto">
                  <a:xfrm>
                    <a:off x="0" y="0"/>
                    <a:ext cx="7280724" cy="34576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666DDA" w14:textId="77777777" w:rsidR="00675043" w:rsidRDefault="00675043" w:rsidP="00DF6DF0">
      <w:pPr>
        <w:spacing w:after="0" w:line="240" w:lineRule="auto"/>
      </w:pPr>
      <w:r>
        <w:separator/>
      </w:r>
    </w:p>
  </w:footnote>
  <w:footnote w:type="continuationSeparator" w:id="0">
    <w:p w14:paraId="4CD57578" w14:textId="77777777" w:rsidR="00675043" w:rsidRDefault="00675043" w:rsidP="00DF6D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BA5B6" w14:textId="77777777" w:rsidR="00DF6DF0" w:rsidRDefault="00DF6DF0" w:rsidP="00DF6DF0">
    <w:pPr>
      <w:pStyle w:val="Intestazione"/>
      <w:ind w:left="-1134"/>
    </w:pPr>
    <w:r>
      <w:rPr>
        <w:noProof/>
        <w:lang w:eastAsia="it-IT"/>
      </w:rPr>
      <w:drawing>
        <wp:inline distT="0" distB="0" distL="0" distR="0" wp14:anchorId="144EE938" wp14:editId="3255C417">
          <wp:extent cx="7481207" cy="892247"/>
          <wp:effectExtent l="19050" t="0" r="5443" b="0"/>
          <wp:docPr id="1" name="Immagine 1" descr="R:\Grafica\carta intest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Grafica\carta intestata1.jpg"/>
                  <pic:cNvPicPr>
                    <a:picLocks noChangeAspect="1" noChangeArrowheads="1"/>
                  </pic:cNvPicPr>
                </pic:nvPicPr>
                <pic:blipFill>
                  <a:blip r:embed="rId1"/>
                  <a:srcRect/>
                  <a:stretch>
                    <a:fillRect/>
                  </a:stretch>
                </pic:blipFill>
                <pic:spPr bwMode="auto">
                  <a:xfrm>
                    <a:off x="0" y="0"/>
                    <a:ext cx="7483999" cy="892580"/>
                  </a:xfrm>
                  <a:prstGeom prst="rect">
                    <a:avLst/>
                  </a:prstGeom>
                  <a:noFill/>
                  <a:ln w="9525">
                    <a:noFill/>
                    <a:miter lim="800000"/>
                    <a:headEnd/>
                    <a:tailEnd/>
                  </a:ln>
                </pic:spPr>
              </pic:pic>
            </a:graphicData>
          </a:graphic>
        </wp:inline>
      </w:drawing>
    </w:r>
  </w:p>
  <w:p w14:paraId="3EE0F3CF" w14:textId="77777777" w:rsidR="00DF6DF0" w:rsidRDefault="00DF6DF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D51FE"/>
    <w:multiLevelType w:val="multilevel"/>
    <w:tmpl w:val="1DEC26DA"/>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1C8009C"/>
    <w:multiLevelType w:val="hybridMultilevel"/>
    <w:tmpl w:val="042456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2F60930"/>
    <w:multiLevelType w:val="hybridMultilevel"/>
    <w:tmpl w:val="BFF0DCF2"/>
    <w:lvl w:ilvl="0" w:tplc="4E1E22AE">
      <w:start w:val="1"/>
      <w:numFmt w:val="bullet"/>
      <w:lvlText w:val=""/>
      <w:lvlJc w:val="left"/>
      <w:pPr>
        <w:ind w:left="720" w:hanging="360"/>
      </w:pPr>
      <w:rPr>
        <w:rFonts w:ascii="Symbol" w:hAnsi="Symbol" w:hint="default"/>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30F3AF3"/>
    <w:multiLevelType w:val="hybridMultilevel"/>
    <w:tmpl w:val="EF0071E0"/>
    <w:lvl w:ilvl="0" w:tplc="B106AB60">
      <w:start w:val="1"/>
      <w:numFmt w:val="bullet"/>
      <w:lvlText w:val="-"/>
      <w:lvlJc w:val="left"/>
      <w:pPr>
        <w:ind w:left="1429" w:hanging="360"/>
      </w:pPr>
      <w:rPr>
        <w:rFonts w:ascii="Calibri" w:eastAsiaTheme="minorHAnsi" w:hAnsi="Calibri" w:cs="Calibri"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4" w15:restartNumberingAfterBreak="0">
    <w:nsid w:val="29904675"/>
    <w:multiLevelType w:val="hybridMultilevel"/>
    <w:tmpl w:val="91004138"/>
    <w:lvl w:ilvl="0" w:tplc="0410000D">
      <w:start w:val="1"/>
      <w:numFmt w:val="bullet"/>
      <w:lvlText w:val=""/>
      <w:lvlJc w:val="left"/>
      <w:pPr>
        <w:ind w:left="2835" w:hanging="360"/>
      </w:pPr>
      <w:rPr>
        <w:rFonts w:ascii="Wingdings" w:hAnsi="Wingdings" w:hint="default"/>
      </w:rPr>
    </w:lvl>
    <w:lvl w:ilvl="1" w:tplc="04100003" w:tentative="1">
      <w:start w:val="1"/>
      <w:numFmt w:val="bullet"/>
      <w:lvlText w:val="o"/>
      <w:lvlJc w:val="left"/>
      <w:pPr>
        <w:ind w:left="3555" w:hanging="360"/>
      </w:pPr>
      <w:rPr>
        <w:rFonts w:ascii="Courier New" w:hAnsi="Courier New" w:cs="Courier New" w:hint="default"/>
      </w:rPr>
    </w:lvl>
    <w:lvl w:ilvl="2" w:tplc="04100005" w:tentative="1">
      <w:start w:val="1"/>
      <w:numFmt w:val="bullet"/>
      <w:lvlText w:val=""/>
      <w:lvlJc w:val="left"/>
      <w:pPr>
        <w:ind w:left="4275" w:hanging="360"/>
      </w:pPr>
      <w:rPr>
        <w:rFonts w:ascii="Wingdings" w:hAnsi="Wingdings" w:hint="default"/>
      </w:rPr>
    </w:lvl>
    <w:lvl w:ilvl="3" w:tplc="04100001" w:tentative="1">
      <w:start w:val="1"/>
      <w:numFmt w:val="bullet"/>
      <w:lvlText w:val=""/>
      <w:lvlJc w:val="left"/>
      <w:pPr>
        <w:ind w:left="4995" w:hanging="360"/>
      </w:pPr>
      <w:rPr>
        <w:rFonts w:ascii="Symbol" w:hAnsi="Symbol" w:hint="default"/>
      </w:rPr>
    </w:lvl>
    <w:lvl w:ilvl="4" w:tplc="04100003" w:tentative="1">
      <w:start w:val="1"/>
      <w:numFmt w:val="bullet"/>
      <w:lvlText w:val="o"/>
      <w:lvlJc w:val="left"/>
      <w:pPr>
        <w:ind w:left="5715" w:hanging="360"/>
      </w:pPr>
      <w:rPr>
        <w:rFonts w:ascii="Courier New" w:hAnsi="Courier New" w:cs="Courier New" w:hint="default"/>
      </w:rPr>
    </w:lvl>
    <w:lvl w:ilvl="5" w:tplc="04100005" w:tentative="1">
      <w:start w:val="1"/>
      <w:numFmt w:val="bullet"/>
      <w:lvlText w:val=""/>
      <w:lvlJc w:val="left"/>
      <w:pPr>
        <w:ind w:left="6435" w:hanging="360"/>
      </w:pPr>
      <w:rPr>
        <w:rFonts w:ascii="Wingdings" w:hAnsi="Wingdings" w:hint="default"/>
      </w:rPr>
    </w:lvl>
    <w:lvl w:ilvl="6" w:tplc="04100001" w:tentative="1">
      <w:start w:val="1"/>
      <w:numFmt w:val="bullet"/>
      <w:lvlText w:val=""/>
      <w:lvlJc w:val="left"/>
      <w:pPr>
        <w:ind w:left="7155" w:hanging="360"/>
      </w:pPr>
      <w:rPr>
        <w:rFonts w:ascii="Symbol" w:hAnsi="Symbol" w:hint="default"/>
      </w:rPr>
    </w:lvl>
    <w:lvl w:ilvl="7" w:tplc="04100003" w:tentative="1">
      <w:start w:val="1"/>
      <w:numFmt w:val="bullet"/>
      <w:lvlText w:val="o"/>
      <w:lvlJc w:val="left"/>
      <w:pPr>
        <w:ind w:left="7875" w:hanging="360"/>
      </w:pPr>
      <w:rPr>
        <w:rFonts w:ascii="Courier New" w:hAnsi="Courier New" w:cs="Courier New" w:hint="default"/>
      </w:rPr>
    </w:lvl>
    <w:lvl w:ilvl="8" w:tplc="04100005" w:tentative="1">
      <w:start w:val="1"/>
      <w:numFmt w:val="bullet"/>
      <w:lvlText w:val=""/>
      <w:lvlJc w:val="left"/>
      <w:pPr>
        <w:ind w:left="8595" w:hanging="360"/>
      </w:pPr>
      <w:rPr>
        <w:rFonts w:ascii="Wingdings" w:hAnsi="Wingdings" w:hint="default"/>
      </w:rPr>
    </w:lvl>
  </w:abstractNum>
  <w:abstractNum w:abstractNumId="5" w15:restartNumberingAfterBreak="0">
    <w:nsid w:val="38B36D33"/>
    <w:multiLevelType w:val="multilevel"/>
    <w:tmpl w:val="05307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8A6F7A"/>
    <w:multiLevelType w:val="multilevel"/>
    <w:tmpl w:val="C9B4A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BF740F"/>
    <w:multiLevelType w:val="hybridMultilevel"/>
    <w:tmpl w:val="3FBC59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62F1EF7"/>
    <w:multiLevelType w:val="multilevel"/>
    <w:tmpl w:val="29F4EC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578D777B"/>
    <w:multiLevelType w:val="hybridMultilevel"/>
    <w:tmpl w:val="2648E84C"/>
    <w:lvl w:ilvl="0" w:tplc="45B2535E">
      <w:start w:val="1"/>
      <w:numFmt w:val="decimal"/>
      <w:lvlText w:val="%1)"/>
      <w:lvlJc w:val="left"/>
      <w:pPr>
        <w:ind w:left="1065" w:hanging="705"/>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8B861BA"/>
    <w:multiLevelType w:val="hybridMultilevel"/>
    <w:tmpl w:val="86561828"/>
    <w:lvl w:ilvl="0" w:tplc="04100001">
      <w:start w:val="1"/>
      <w:numFmt w:val="bullet"/>
      <w:lvlText w:val=""/>
      <w:lvlJc w:val="left"/>
      <w:pPr>
        <w:ind w:left="1425" w:hanging="360"/>
      </w:pPr>
      <w:rPr>
        <w:rFonts w:ascii="Symbol" w:hAnsi="Symbol"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11" w15:restartNumberingAfterBreak="0">
    <w:nsid w:val="58F87BA8"/>
    <w:multiLevelType w:val="hybridMultilevel"/>
    <w:tmpl w:val="3E38401E"/>
    <w:lvl w:ilvl="0" w:tplc="0BFC2D70">
      <w:numFmt w:val="bullet"/>
      <w:lvlText w:val="-"/>
      <w:lvlJc w:val="left"/>
      <w:pPr>
        <w:ind w:left="720" w:hanging="360"/>
      </w:pPr>
      <w:rPr>
        <w:rFonts w:ascii="Georgia" w:eastAsiaTheme="minorHAnsi" w:hAnsi="Georg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4C80652"/>
    <w:multiLevelType w:val="multilevel"/>
    <w:tmpl w:val="6C9C0D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68D740B5"/>
    <w:multiLevelType w:val="multilevel"/>
    <w:tmpl w:val="3948CF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77E274DE"/>
    <w:multiLevelType w:val="multilevel"/>
    <w:tmpl w:val="9420F6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7B8D1741"/>
    <w:multiLevelType w:val="hybridMultilevel"/>
    <w:tmpl w:val="B36A5C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74868125">
    <w:abstractNumId w:val="2"/>
  </w:num>
  <w:num w:numId="2" w16cid:durableId="1629244723">
    <w:abstractNumId w:val="7"/>
  </w:num>
  <w:num w:numId="3" w16cid:durableId="1287731940">
    <w:abstractNumId w:val="11"/>
  </w:num>
  <w:num w:numId="4" w16cid:durableId="1562787378">
    <w:abstractNumId w:val="1"/>
  </w:num>
  <w:num w:numId="5" w16cid:durableId="709646882">
    <w:abstractNumId w:val="9"/>
  </w:num>
  <w:num w:numId="6" w16cid:durableId="1991061006">
    <w:abstractNumId w:val="3"/>
  </w:num>
  <w:num w:numId="7" w16cid:durableId="1511141462">
    <w:abstractNumId w:val="10"/>
  </w:num>
  <w:num w:numId="8" w16cid:durableId="1278414725">
    <w:abstractNumId w:val="4"/>
  </w:num>
  <w:num w:numId="9" w16cid:durableId="1774278202">
    <w:abstractNumId w:val="5"/>
  </w:num>
  <w:num w:numId="10" w16cid:durableId="1827554043">
    <w:abstractNumId w:val="6"/>
  </w:num>
  <w:num w:numId="11" w16cid:durableId="434059844">
    <w:abstractNumId w:val="15"/>
  </w:num>
  <w:num w:numId="12" w16cid:durableId="1101409843">
    <w:abstractNumId w:val="8"/>
  </w:num>
  <w:num w:numId="13" w16cid:durableId="803544538">
    <w:abstractNumId w:val="14"/>
  </w:num>
  <w:num w:numId="14" w16cid:durableId="1209991786">
    <w:abstractNumId w:val="13"/>
  </w:num>
  <w:num w:numId="15" w16cid:durableId="676663629">
    <w:abstractNumId w:val="0"/>
  </w:num>
  <w:num w:numId="16" w16cid:durableId="13043882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312"/>
    <w:rsid w:val="00006B3F"/>
    <w:rsid w:val="000332AE"/>
    <w:rsid w:val="00057327"/>
    <w:rsid w:val="00061DE3"/>
    <w:rsid w:val="00072D70"/>
    <w:rsid w:val="0007767F"/>
    <w:rsid w:val="00084482"/>
    <w:rsid w:val="000A17CC"/>
    <w:rsid w:val="000D7F44"/>
    <w:rsid w:val="000E6961"/>
    <w:rsid w:val="00114EE0"/>
    <w:rsid w:val="001232DB"/>
    <w:rsid w:val="00131D9B"/>
    <w:rsid w:val="00147AE1"/>
    <w:rsid w:val="001536BB"/>
    <w:rsid w:val="00163EA6"/>
    <w:rsid w:val="00195C24"/>
    <w:rsid w:val="00195F7C"/>
    <w:rsid w:val="001E3EA1"/>
    <w:rsid w:val="00203562"/>
    <w:rsid w:val="00206E47"/>
    <w:rsid w:val="0021482E"/>
    <w:rsid w:val="00226FCC"/>
    <w:rsid w:val="00260D86"/>
    <w:rsid w:val="0026287B"/>
    <w:rsid w:val="00281DD4"/>
    <w:rsid w:val="00292562"/>
    <w:rsid w:val="00292816"/>
    <w:rsid w:val="002939E3"/>
    <w:rsid w:val="00295785"/>
    <w:rsid w:val="002B1CE9"/>
    <w:rsid w:val="002B41B5"/>
    <w:rsid w:val="002B4379"/>
    <w:rsid w:val="002D4D3E"/>
    <w:rsid w:val="002E5386"/>
    <w:rsid w:val="002E5B4B"/>
    <w:rsid w:val="002F169C"/>
    <w:rsid w:val="002F557F"/>
    <w:rsid w:val="0030284E"/>
    <w:rsid w:val="00315E3F"/>
    <w:rsid w:val="00323105"/>
    <w:rsid w:val="00375B07"/>
    <w:rsid w:val="003946AA"/>
    <w:rsid w:val="003A3B4E"/>
    <w:rsid w:val="003B4330"/>
    <w:rsid w:val="0040353D"/>
    <w:rsid w:val="00405B16"/>
    <w:rsid w:val="00435F97"/>
    <w:rsid w:val="0043794F"/>
    <w:rsid w:val="004832EE"/>
    <w:rsid w:val="00483542"/>
    <w:rsid w:val="00483932"/>
    <w:rsid w:val="004901C7"/>
    <w:rsid w:val="00497E71"/>
    <w:rsid w:val="004B0AB8"/>
    <w:rsid w:val="004B659B"/>
    <w:rsid w:val="004C1D44"/>
    <w:rsid w:val="004C1F0B"/>
    <w:rsid w:val="004D64AC"/>
    <w:rsid w:val="004F4680"/>
    <w:rsid w:val="005020EB"/>
    <w:rsid w:val="0053737E"/>
    <w:rsid w:val="00565FFC"/>
    <w:rsid w:val="005B4CF7"/>
    <w:rsid w:val="005C464C"/>
    <w:rsid w:val="005D4C22"/>
    <w:rsid w:val="005E0E9A"/>
    <w:rsid w:val="005F06AD"/>
    <w:rsid w:val="005F289E"/>
    <w:rsid w:val="00600CEB"/>
    <w:rsid w:val="0062644A"/>
    <w:rsid w:val="00627701"/>
    <w:rsid w:val="00634285"/>
    <w:rsid w:val="00675043"/>
    <w:rsid w:val="00684912"/>
    <w:rsid w:val="0069781B"/>
    <w:rsid w:val="006A5C8F"/>
    <w:rsid w:val="006D5DC0"/>
    <w:rsid w:val="006E7312"/>
    <w:rsid w:val="00702FD3"/>
    <w:rsid w:val="0074261F"/>
    <w:rsid w:val="00745038"/>
    <w:rsid w:val="00765E93"/>
    <w:rsid w:val="00774A16"/>
    <w:rsid w:val="007757C9"/>
    <w:rsid w:val="00787C10"/>
    <w:rsid w:val="00787E00"/>
    <w:rsid w:val="007A4D0E"/>
    <w:rsid w:val="007A5EDB"/>
    <w:rsid w:val="007C2772"/>
    <w:rsid w:val="007D7BD0"/>
    <w:rsid w:val="007E0223"/>
    <w:rsid w:val="007E16F0"/>
    <w:rsid w:val="007E772B"/>
    <w:rsid w:val="008150FD"/>
    <w:rsid w:val="00815A15"/>
    <w:rsid w:val="008333AF"/>
    <w:rsid w:val="0087261A"/>
    <w:rsid w:val="008849F6"/>
    <w:rsid w:val="00890F76"/>
    <w:rsid w:val="008A60F5"/>
    <w:rsid w:val="008C34C4"/>
    <w:rsid w:val="008D5012"/>
    <w:rsid w:val="008E44C0"/>
    <w:rsid w:val="00927BCA"/>
    <w:rsid w:val="00931652"/>
    <w:rsid w:val="00945BAE"/>
    <w:rsid w:val="00960F0B"/>
    <w:rsid w:val="0097148E"/>
    <w:rsid w:val="00995A1B"/>
    <w:rsid w:val="009B1B8F"/>
    <w:rsid w:val="00A0695C"/>
    <w:rsid w:val="00A16F50"/>
    <w:rsid w:val="00A32810"/>
    <w:rsid w:val="00A506FE"/>
    <w:rsid w:val="00A52B52"/>
    <w:rsid w:val="00A70544"/>
    <w:rsid w:val="00A7232F"/>
    <w:rsid w:val="00AA2694"/>
    <w:rsid w:val="00AB6CE1"/>
    <w:rsid w:val="00AC325E"/>
    <w:rsid w:val="00AC6BFD"/>
    <w:rsid w:val="00AD1534"/>
    <w:rsid w:val="00B02FB4"/>
    <w:rsid w:val="00B27408"/>
    <w:rsid w:val="00B331B3"/>
    <w:rsid w:val="00B41A33"/>
    <w:rsid w:val="00B7306D"/>
    <w:rsid w:val="00B90535"/>
    <w:rsid w:val="00BC4CBC"/>
    <w:rsid w:val="00BE5D6B"/>
    <w:rsid w:val="00C000CA"/>
    <w:rsid w:val="00C0101E"/>
    <w:rsid w:val="00C072B0"/>
    <w:rsid w:val="00C25592"/>
    <w:rsid w:val="00C7477D"/>
    <w:rsid w:val="00C83E7D"/>
    <w:rsid w:val="00C849C8"/>
    <w:rsid w:val="00C970BB"/>
    <w:rsid w:val="00CA4BC5"/>
    <w:rsid w:val="00CD4E93"/>
    <w:rsid w:val="00CE5901"/>
    <w:rsid w:val="00CE7FCF"/>
    <w:rsid w:val="00D0105C"/>
    <w:rsid w:val="00D10149"/>
    <w:rsid w:val="00D12990"/>
    <w:rsid w:val="00D20B75"/>
    <w:rsid w:val="00D42503"/>
    <w:rsid w:val="00D44B79"/>
    <w:rsid w:val="00D65BFB"/>
    <w:rsid w:val="00DA0A38"/>
    <w:rsid w:val="00DB6BC2"/>
    <w:rsid w:val="00DD3B09"/>
    <w:rsid w:val="00DE1C2F"/>
    <w:rsid w:val="00DF6DF0"/>
    <w:rsid w:val="00E0652D"/>
    <w:rsid w:val="00E15062"/>
    <w:rsid w:val="00E236CF"/>
    <w:rsid w:val="00E313C6"/>
    <w:rsid w:val="00E3196D"/>
    <w:rsid w:val="00E4339E"/>
    <w:rsid w:val="00E56D1A"/>
    <w:rsid w:val="00E625BE"/>
    <w:rsid w:val="00E71B1C"/>
    <w:rsid w:val="00E909D3"/>
    <w:rsid w:val="00E93A0F"/>
    <w:rsid w:val="00E95499"/>
    <w:rsid w:val="00EA3D28"/>
    <w:rsid w:val="00EC53AD"/>
    <w:rsid w:val="00EE4382"/>
    <w:rsid w:val="00EE4614"/>
    <w:rsid w:val="00EE4EAD"/>
    <w:rsid w:val="00F1600A"/>
    <w:rsid w:val="00F16042"/>
    <w:rsid w:val="00F2207F"/>
    <w:rsid w:val="00F248D5"/>
    <w:rsid w:val="00F328EC"/>
    <w:rsid w:val="00F37331"/>
    <w:rsid w:val="00F4112D"/>
    <w:rsid w:val="00F4316D"/>
    <w:rsid w:val="00F52B46"/>
    <w:rsid w:val="00F6048A"/>
    <w:rsid w:val="00F85518"/>
    <w:rsid w:val="00FB2619"/>
    <w:rsid w:val="00FD51C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201BD2F"/>
  <w15:docId w15:val="{F2A40CCD-C998-4ACA-B818-9B671C1BF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44B79"/>
  </w:style>
  <w:style w:type="paragraph" w:styleId="Titolo1">
    <w:name w:val="heading 1"/>
    <w:basedOn w:val="Normale"/>
    <w:link w:val="Titolo1Carattere"/>
    <w:uiPriority w:val="9"/>
    <w:qFormat/>
    <w:rsid w:val="00F1604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semiHidden/>
    <w:unhideWhenUsed/>
    <w:qFormat/>
    <w:rsid w:val="0005732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olo3">
    <w:name w:val="heading 3"/>
    <w:basedOn w:val="Normale"/>
    <w:next w:val="Normale"/>
    <w:link w:val="Titolo3Carattere"/>
    <w:uiPriority w:val="9"/>
    <w:semiHidden/>
    <w:unhideWhenUsed/>
    <w:qFormat/>
    <w:rsid w:val="000E696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semiHidden/>
    <w:unhideWhenUsed/>
    <w:qFormat/>
    <w:rsid w:val="00D65BF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F6DF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F6DF0"/>
  </w:style>
  <w:style w:type="paragraph" w:styleId="Pidipagina">
    <w:name w:val="footer"/>
    <w:basedOn w:val="Normale"/>
    <w:link w:val="PidipaginaCarattere"/>
    <w:uiPriority w:val="99"/>
    <w:unhideWhenUsed/>
    <w:rsid w:val="00DF6DF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F6DF0"/>
  </w:style>
  <w:style w:type="paragraph" w:styleId="Testofumetto">
    <w:name w:val="Balloon Text"/>
    <w:basedOn w:val="Normale"/>
    <w:link w:val="TestofumettoCarattere"/>
    <w:uiPriority w:val="99"/>
    <w:semiHidden/>
    <w:unhideWhenUsed/>
    <w:rsid w:val="00DF6DF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F6DF0"/>
    <w:rPr>
      <w:rFonts w:ascii="Tahoma" w:hAnsi="Tahoma" w:cs="Tahoma"/>
      <w:sz w:val="16"/>
      <w:szCs w:val="16"/>
    </w:rPr>
  </w:style>
  <w:style w:type="paragraph" w:styleId="Paragrafoelenco">
    <w:name w:val="List Paragraph"/>
    <w:basedOn w:val="Normale"/>
    <w:uiPriority w:val="34"/>
    <w:qFormat/>
    <w:rsid w:val="00D44B79"/>
    <w:pPr>
      <w:ind w:left="720"/>
      <w:contextualSpacing/>
    </w:pPr>
  </w:style>
  <w:style w:type="paragraph" w:styleId="NormaleWeb">
    <w:name w:val="Normal (Web)"/>
    <w:basedOn w:val="Normale"/>
    <w:uiPriority w:val="99"/>
    <w:unhideWhenUsed/>
    <w:rsid w:val="00315E3F"/>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315E3F"/>
    <w:rPr>
      <w:b/>
      <w:bCs/>
    </w:rPr>
  </w:style>
  <w:style w:type="character" w:styleId="Collegamentoipertestuale">
    <w:name w:val="Hyperlink"/>
    <w:basedOn w:val="Carpredefinitoparagrafo"/>
    <w:uiPriority w:val="99"/>
    <w:unhideWhenUsed/>
    <w:rsid w:val="00315E3F"/>
    <w:rPr>
      <w:color w:val="0000FF"/>
      <w:u w:val="single"/>
    </w:rPr>
  </w:style>
  <w:style w:type="character" w:styleId="Enfasicorsivo">
    <w:name w:val="Emphasis"/>
    <w:basedOn w:val="Carpredefinitoparagrafo"/>
    <w:uiPriority w:val="20"/>
    <w:qFormat/>
    <w:rsid w:val="00315E3F"/>
    <w:rPr>
      <w:i/>
      <w:iCs/>
    </w:rPr>
  </w:style>
  <w:style w:type="character" w:customStyle="1" w:styleId="Titolo1Carattere">
    <w:name w:val="Titolo 1 Carattere"/>
    <w:basedOn w:val="Carpredefinitoparagrafo"/>
    <w:link w:val="Titolo1"/>
    <w:uiPriority w:val="9"/>
    <w:rsid w:val="00F16042"/>
    <w:rPr>
      <w:rFonts w:ascii="Times New Roman" w:eastAsia="Times New Roman" w:hAnsi="Times New Roman" w:cs="Times New Roman"/>
      <w:b/>
      <w:bCs/>
      <w:kern w:val="36"/>
      <w:sz w:val="48"/>
      <w:szCs w:val="48"/>
      <w:lang w:eastAsia="it-IT"/>
    </w:rPr>
  </w:style>
  <w:style w:type="character" w:customStyle="1" w:styleId="article-eyelet">
    <w:name w:val="article-eyelet"/>
    <w:basedOn w:val="Carpredefinitoparagrafo"/>
    <w:rsid w:val="00F16042"/>
  </w:style>
  <w:style w:type="paragraph" w:customStyle="1" w:styleId="article-summary">
    <w:name w:val="article-summary"/>
    <w:basedOn w:val="Normale"/>
    <w:rsid w:val="00F1604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article-editor">
    <w:name w:val="article-editor"/>
    <w:basedOn w:val="Normale"/>
    <w:rsid w:val="00F1604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post-related-title">
    <w:name w:val="post-related-title"/>
    <w:basedOn w:val="Carpredefinitoparagrafo"/>
    <w:rsid w:val="00F16042"/>
  </w:style>
  <w:style w:type="character" w:customStyle="1" w:styleId="Titolo2Carattere">
    <w:name w:val="Titolo 2 Carattere"/>
    <w:basedOn w:val="Carpredefinitoparagrafo"/>
    <w:link w:val="Titolo2"/>
    <w:uiPriority w:val="9"/>
    <w:semiHidden/>
    <w:rsid w:val="00057327"/>
    <w:rPr>
      <w:rFonts w:asciiTheme="majorHAnsi" w:eastAsiaTheme="majorEastAsia" w:hAnsiTheme="majorHAnsi" w:cstheme="majorBidi"/>
      <w:color w:val="365F91" w:themeColor="accent1" w:themeShade="BF"/>
      <w:sz w:val="26"/>
      <w:szCs w:val="26"/>
    </w:rPr>
  </w:style>
  <w:style w:type="paragraph" w:customStyle="1" w:styleId="stilepaola">
    <w:name w:val="stile paola"/>
    <w:basedOn w:val="Normale"/>
    <w:qFormat/>
    <w:rsid w:val="00057327"/>
    <w:pPr>
      <w:spacing w:after="0" w:line="240" w:lineRule="auto"/>
      <w:jc w:val="both"/>
    </w:pPr>
    <w:rPr>
      <w:rFonts w:ascii="Arial" w:eastAsia="Calibri" w:hAnsi="Arial" w:cs="Arial"/>
      <w:sz w:val="24"/>
      <w:szCs w:val="24"/>
    </w:rPr>
  </w:style>
  <w:style w:type="character" w:customStyle="1" w:styleId="Titolo3Carattere">
    <w:name w:val="Titolo 3 Carattere"/>
    <w:basedOn w:val="Carpredefinitoparagrafo"/>
    <w:link w:val="Titolo3"/>
    <w:uiPriority w:val="9"/>
    <w:semiHidden/>
    <w:rsid w:val="000E6961"/>
    <w:rPr>
      <w:rFonts w:asciiTheme="majorHAnsi" w:eastAsiaTheme="majorEastAsia" w:hAnsiTheme="majorHAnsi" w:cstheme="majorBidi"/>
      <w:color w:val="243F60" w:themeColor="accent1" w:themeShade="7F"/>
      <w:sz w:val="24"/>
      <w:szCs w:val="24"/>
    </w:rPr>
  </w:style>
  <w:style w:type="character" w:customStyle="1" w:styleId="Titolo4Carattere">
    <w:name w:val="Titolo 4 Carattere"/>
    <w:basedOn w:val="Carpredefinitoparagrafo"/>
    <w:link w:val="Titolo4"/>
    <w:uiPriority w:val="9"/>
    <w:semiHidden/>
    <w:rsid w:val="00D65BFB"/>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4408">
      <w:bodyDiv w:val="1"/>
      <w:marLeft w:val="0"/>
      <w:marRight w:val="0"/>
      <w:marTop w:val="0"/>
      <w:marBottom w:val="0"/>
      <w:divBdr>
        <w:top w:val="none" w:sz="0" w:space="0" w:color="auto"/>
        <w:left w:val="none" w:sz="0" w:space="0" w:color="auto"/>
        <w:bottom w:val="none" w:sz="0" w:space="0" w:color="auto"/>
        <w:right w:val="none" w:sz="0" w:space="0" w:color="auto"/>
      </w:divBdr>
      <w:divsChild>
        <w:div w:id="1223640099">
          <w:marLeft w:val="0"/>
          <w:marRight w:val="0"/>
          <w:marTop w:val="0"/>
          <w:marBottom w:val="0"/>
          <w:divBdr>
            <w:top w:val="none" w:sz="0" w:space="0" w:color="auto"/>
            <w:left w:val="none" w:sz="0" w:space="0" w:color="auto"/>
            <w:bottom w:val="none" w:sz="0" w:space="0" w:color="auto"/>
            <w:right w:val="none" w:sz="0" w:space="0" w:color="auto"/>
          </w:divBdr>
        </w:div>
      </w:divsChild>
    </w:div>
    <w:div w:id="186870605">
      <w:bodyDiv w:val="1"/>
      <w:marLeft w:val="0"/>
      <w:marRight w:val="0"/>
      <w:marTop w:val="0"/>
      <w:marBottom w:val="0"/>
      <w:divBdr>
        <w:top w:val="none" w:sz="0" w:space="0" w:color="auto"/>
        <w:left w:val="none" w:sz="0" w:space="0" w:color="auto"/>
        <w:bottom w:val="none" w:sz="0" w:space="0" w:color="auto"/>
        <w:right w:val="none" w:sz="0" w:space="0" w:color="auto"/>
      </w:divBdr>
    </w:div>
    <w:div w:id="637537425">
      <w:bodyDiv w:val="1"/>
      <w:marLeft w:val="0"/>
      <w:marRight w:val="0"/>
      <w:marTop w:val="0"/>
      <w:marBottom w:val="0"/>
      <w:divBdr>
        <w:top w:val="none" w:sz="0" w:space="0" w:color="auto"/>
        <w:left w:val="none" w:sz="0" w:space="0" w:color="auto"/>
        <w:bottom w:val="none" w:sz="0" w:space="0" w:color="auto"/>
        <w:right w:val="none" w:sz="0" w:space="0" w:color="auto"/>
      </w:divBdr>
    </w:div>
    <w:div w:id="914437919">
      <w:bodyDiv w:val="1"/>
      <w:marLeft w:val="0"/>
      <w:marRight w:val="0"/>
      <w:marTop w:val="0"/>
      <w:marBottom w:val="0"/>
      <w:divBdr>
        <w:top w:val="none" w:sz="0" w:space="0" w:color="auto"/>
        <w:left w:val="none" w:sz="0" w:space="0" w:color="auto"/>
        <w:bottom w:val="none" w:sz="0" w:space="0" w:color="auto"/>
        <w:right w:val="none" w:sz="0" w:space="0" w:color="auto"/>
      </w:divBdr>
      <w:divsChild>
        <w:div w:id="1143497526">
          <w:marLeft w:val="0"/>
          <w:marRight w:val="0"/>
          <w:marTop w:val="0"/>
          <w:marBottom w:val="0"/>
          <w:divBdr>
            <w:top w:val="none" w:sz="0" w:space="0" w:color="auto"/>
            <w:left w:val="none" w:sz="0" w:space="0" w:color="auto"/>
            <w:bottom w:val="none" w:sz="0" w:space="0" w:color="auto"/>
            <w:right w:val="none" w:sz="0" w:space="0" w:color="auto"/>
          </w:divBdr>
        </w:div>
      </w:divsChild>
    </w:div>
    <w:div w:id="1037513359">
      <w:bodyDiv w:val="1"/>
      <w:marLeft w:val="0"/>
      <w:marRight w:val="0"/>
      <w:marTop w:val="0"/>
      <w:marBottom w:val="0"/>
      <w:divBdr>
        <w:top w:val="none" w:sz="0" w:space="0" w:color="auto"/>
        <w:left w:val="none" w:sz="0" w:space="0" w:color="auto"/>
        <w:bottom w:val="none" w:sz="0" w:space="0" w:color="auto"/>
        <w:right w:val="none" w:sz="0" w:space="0" w:color="auto"/>
      </w:divBdr>
    </w:div>
    <w:div w:id="204042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open.spotify.com/intl-it/track/1W8rih2s29yUn8Xtd6dkz3?si=b05a2f9859bc491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284</TotalTime>
  <Pages>11</Pages>
  <Words>3741</Words>
  <Characters>21326</Characters>
  <Application>Microsoft Office Word</Application>
  <DocSecurity>0</DocSecurity>
  <Lines>177</Lines>
  <Paragraphs>50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Utente di Microsoft Office</dc:creator>
  <cp:lastModifiedBy>Andrea Ferrario</cp:lastModifiedBy>
  <cp:revision>53</cp:revision>
  <cp:lastPrinted>2024-07-30T07:03:00Z</cp:lastPrinted>
  <dcterms:created xsi:type="dcterms:W3CDTF">2023-02-06T10:31:00Z</dcterms:created>
  <dcterms:modified xsi:type="dcterms:W3CDTF">2025-07-31T13:59:00Z</dcterms:modified>
</cp:coreProperties>
</file>