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59AA5322" w:rsidR="00057327" w:rsidRPr="00AA2694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Parola: Lectio divina per i giovani (2023-2024)</w:t>
      </w:r>
    </w:p>
    <w:p w14:paraId="4628815C" w14:textId="60C58B55" w:rsidR="00057327" w:rsidRPr="00C4179C" w:rsidRDefault="0097148E" w:rsidP="00057327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 w:rsidRPr="00AA2694">
        <w:rPr>
          <w:rFonts w:cstheme="minorHAnsi"/>
          <w:b/>
          <w:bCs/>
          <w:i/>
          <w:color w:val="C00000"/>
          <w:sz w:val="36"/>
        </w:rPr>
        <w:t>INTRODUZIONE</w:t>
      </w:r>
    </w:p>
    <w:p w14:paraId="1AF79026" w14:textId="77777777" w:rsidR="00057327" w:rsidRPr="00C4179C" w:rsidRDefault="00057327" w:rsidP="00057327">
      <w:pPr>
        <w:rPr>
          <w:rFonts w:ascii="Palatino Linotype" w:hAnsi="Palatino Linotype" w:cstheme="minorHAnsi"/>
          <w:b/>
          <w:color w:val="C00000"/>
          <w:sz w:val="12"/>
          <w:szCs w:val="32"/>
        </w:rPr>
      </w:pPr>
    </w:p>
    <w:p w14:paraId="53839838" w14:textId="6F0C06E6" w:rsidR="00E909D3" w:rsidRPr="00AA2694" w:rsidRDefault="00E909D3" w:rsidP="00EE4382">
      <w:pPr>
        <w:spacing w:line="240" w:lineRule="auto"/>
        <w:rPr>
          <w:sz w:val="24"/>
          <w:szCs w:val="24"/>
        </w:rPr>
      </w:pPr>
      <w:r w:rsidRPr="00AA2694">
        <w:rPr>
          <w:i/>
          <w:sz w:val="24"/>
          <w:szCs w:val="24"/>
        </w:rPr>
        <w:t>“Siete voi di città che la chiamate Natura.</w:t>
      </w:r>
      <w:r w:rsidR="00EE4382" w:rsidRPr="00AA2694">
        <w:rPr>
          <w:i/>
          <w:sz w:val="24"/>
          <w:szCs w:val="24"/>
        </w:rPr>
        <w:br/>
        <w:t>È</w:t>
      </w:r>
      <w:r w:rsidRPr="00AA2694">
        <w:rPr>
          <w:i/>
          <w:sz w:val="24"/>
          <w:szCs w:val="24"/>
        </w:rPr>
        <w:t xml:space="preserve"> così astratta nella vostra testa che è astratto pure il nome. </w:t>
      </w:r>
      <w:r w:rsidR="00EE4382" w:rsidRPr="00AA2694">
        <w:rPr>
          <w:i/>
          <w:sz w:val="24"/>
          <w:szCs w:val="24"/>
        </w:rPr>
        <w:br/>
      </w:r>
      <w:r w:rsidRPr="00AA2694">
        <w:rPr>
          <w:i/>
          <w:sz w:val="24"/>
          <w:szCs w:val="24"/>
        </w:rPr>
        <w:t>Noi qui diciamo bosco, pascolo, torrente, roccia, cose che uno può indicare con il dito.</w:t>
      </w:r>
      <w:r w:rsidR="00EE4382" w:rsidRPr="00AA2694">
        <w:rPr>
          <w:i/>
          <w:sz w:val="24"/>
          <w:szCs w:val="24"/>
        </w:rPr>
        <w:br/>
      </w:r>
      <w:r w:rsidRPr="00AA2694">
        <w:rPr>
          <w:i/>
          <w:sz w:val="24"/>
          <w:szCs w:val="24"/>
        </w:rPr>
        <w:t>Cose che si possono usare.</w:t>
      </w:r>
      <w:r w:rsidR="00EE4382" w:rsidRPr="00AA2694">
        <w:rPr>
          <w:i/>
          <w:sz w:val="24"/>
          <w:szCs w:val="24"/>
        </w:rPr>
        <w:br/>
      </w:r>
      <w:r w:rsidRPr="00AA2694">
        <w:rPr>
          <w:i/>
          <w:sz w:val="24"/>
          <w:szCs w:val="24"/>
        </w:rPr>
        <w:t>Se non si possono usare, un nome non glielo diamo, perch</w:t>
      </w:r>
      <w:r w:rsidR="00DD3B09">
        <w:rPr>
          <w:i/>
          <w:sz w:val="24"/>
          <w:szCs w:val="24"/>
        </w:rPr>
        <w:t>é</w:t>
      </w:r>
      <w:r w:rsidRPr="00AA2694">
        <w:rPr>
          <w:i/>
          <w:sz w:val="24"/>
          <w:szCs w:val="24"/>
        </w:rPr>
        <w:t xml:space="preserve"> non serve a niente”</w:t>
      </w:r>
      <w:r w:rsidR="00EE4382" w:rsidRPr="00AA2694">
        <w:rPr>
          <w:i/>
          <w:sz w:val="24"/>
          <w:szCs w:val="24"/>
        </w:rPr>
        <w:t>.</w:t>
      </w:r>
      <w:r w:rsidR="00EE4382" w:rsidRPr="00AA2694">
        <w:rPr>
          <w:i/>
          <w:sz w:val="24"/>
          <w:szCs w:val="24"/>
        </w:rPr>
        <w:br/>
      </w:r>
      <w:r w:rsidRPr="00AA2694">
        <w:rPr>
          <w:sz w:val="24"/>
          <w:szCs w:val="24"/>
        </w:rPr>
        <w:t xml:space="preserve">(Paolo Cognetti, </w:t>
      </w:r>
      <w:r w:rsidRPr="00AA2694">
        <w:rPr>
          <w:i/>
          <w:iCs/>
          <w:sz w:val="24"/>
          <w:szCs w:val="24"/>
        </w:rPr>
        <w:t>Le otto montagne</w:t>
      </w:r>
      <w:r w:rsidRPr="00AA2694">
        <w:rPr>
          <w:sz w:val="24"/>
          <w:szCs w:val="24"/>
        </w:rPr>
        <w:t>, Einaudi 2016).</w:t>
      </w:r>
    </w:p>
    <w:p w14:paraId="7481EC4F" w14:textId="77777777" w:rsidR="00EE4382" w:rsidRPr="00AA2694" w:rsidRDefault="00EE4382" w:rsidP="00E909D3">
      <w:pPr>
        <w:jc w:val="both"/>
        <w:rPr>
          <w:sz w:val="24"/>
          <w:szCs w:val="24"/>
        </w:rPr>
      </w:pPr>
    </w:p>
    <w:p w14:paraId="29DE110E" w14:textId="1097E4BF" w:rsidR="00E909D3" w:rsidRPr="00AA2694" w:rsidRDefault="00E909D3" w:rsidP="00EE4382">
      <w:pPr>
        <w:rPr>
          <w:sz w:val="24"/>
          <w:szCs w:val="24"/>
        </w:rPr>
      </w:pPr>
      <w:r w:rsidRPr="00AA2694">
        <w:rPr>
          <w:sz w:val="24"/>
          <w:szCs w:val="24"/>
        </w:rPr>
        <w:t xml:space="preserve">Da sempre l’uomo ha indagato ciò che gli stava attorno, per comprendere la Natura e le sue leggi, ma anche per comprendere </w:t>
      </w:r>
      <w:proofErr w:type="gramStart"/>
      <w:r w:rsidRPr="00AA2694">
        <w:rPr>
          <w:sz w:val="24"/>
          <w:szCs w:val="24"/>
        </w:rPr>
        <w:t>se</w:t>
      </w:r>
      <w:proofErr w:type="gramEnd"/>
      <w:r w:rsidRPr="00AA2694">
        <w:rPr>
          <w:sz w:val="24"/>
          <w:szCs w:val="24"/>
        </w:rPr>
        <w:t xml:space="preserve"> stesso: il vero interrogativo di ogni ricerca è davvero “che cosa è l’uomo?”. Questa domanda è sempre in rapporto con Dio, come dice il </w:t>
      </w:r>
      <w:r w:rsidR="00EE4382" w:rsidRPr="00AA2694">
        <w:rPr>
          <w:sz w:val="24"/>
          <w:szCs w:val="24"/>
        </w:rPr>
        <w:t>S</w:t>
      </w:r>
      <w:r w:rsidRPr="00AA2694">
        <w:rPr>
          <w:sz w:val="24"/>
          <w:szCs w:val="24"/>
        </w:rPr>
        <w:t>almo 8: «Che cosa è mai l’uomo perché di lui ti ricordi, il figlio dell’uomo, perché te ne curi?».</w:t>
      </w:r>
      <w:r w:rsidR="00EE4382" w:rsidRPr="00AA2694">
        <w:rPr>
          <w:sz w:val="24"/>
          <w:szCs w:val="24"/>
        </w:rPr>
        <w:br/>
      </w:r>
      <w:r w:rsidRPr="00AA2694">
        <w:rPr>
          <w:sz w:val="24"/>
          <w:szCs w:val="24"/>
        </w:rPr>
        <w:t>La rivelazione ci insegna che ciò che ci circonda (ma anche ciò che siamo) non è solo qualcosa di astratto, la Natura, un’entità che può essere madre o matrigna a seconda dei casi. Ci insegna anche che tutto ciò che ci circonda non è solo un cespite di risorse da sfruttare, custodire, elaborare, ma è anche una manifestazione dell’Essere, è qualcosa che ha qualcosa da dire e da dirci.</w:t>
      </w:r>
      <w:r w:rsidR="00EE4382" w:rsidRPr="00AA2694">
        <w:rPr>
          <w:sz w:val="24"/>
          <w:szCs w:val="24"/>
        </w:rPr>
        <w:br/>
      </w:r>
      <w:r w:rsidRPr="00AA2694">
        <w:rPr>
          <w:sz w:val="24"/>
          <w:szCs w:val="24"/>
        </w:rPr>
        <w:t xml:space="preserve">Insomma, ciò che ci circonda (ma anche qualcosa che siamo) è il </w:t>
      </w:r>
      <w:r w:rsidRPr="00AA2694">
        <w:rPr>
          <w:i/>
          <w:sz w:val="24"/>
          <w:szCs w:val="24"/>
        </w:rPr>
        <w:t>Creato</w:t>
      </w:r>
      <w:r w:rsidRPr="00AA2694">
        <w:rPr>
          <w:sz w:val="24"/>
          <w:szCs w:val="24"/>
        </w:rPr>
        <w:t>. Qualcosa che è definito dall’azione di chi non lo ha soltanto realizzato (aprendo la discussione filosofica sul perch</w:t>
      </w:r>
      <w:r w:rsidR="00DD3B09">
        <w:rPr>
          <w:sz w:val="24"/>
          <w:szCs w:val="24"/>
        </w:rPr>
        <w:t>é</w:t>
      </w:r>
      <w:r w:rsidRPr="00AA2694">
        <w:rPr>
          <w:sz w:val="24"/>
          <w:szCs w:val="24"/>
        </w:rPr>
        <w:t xml:space="preserve"> e quella scientifica sul come) ma lo ha anche voluto e amato.</w:t>
      </w:r>
      <w:r w:rsidR="00EE4382" w:rsidRPr="00AA2694">
        <w:rPr>
          <w:sz w:val="24"/>
          <w:szCs w:val="24"/>
        </w:rPr>
        <w:br/>
      </w:r>
      <w:r w:rsidRPr="00AA2694">
        <w:rPr>
          <w:sz w:val="24"/>
          <w:szCs w:val="24"/>
        </w:rPr>
        <w:t>Come ogni cosa che si vuole e si ama, tutto il Creato ha anche un fine, uno scopo, un desiderio scritto dentro.</w:t>
      </w:r>
    </w:p>
    <w:p w14:paraId="47410001" w14:textId="77777777" w:rsidR="00E909D3" w:rsidRPr="00AA2694" w:rsidRDefault="00E909D3" w:rsidP="00E909D3">
      <w:pPr>
        <w:spacing w:before="200"/>
        <w:jc w:val="both"/>
        <w:rPr>
          <w:sz w:val="24"/>
          <w:szCs w:val="24"/>
        </w:rPr>
      </w:pPr>
      <w:r w:rsidRPr="00AA2694">
        <w:rPr>
          <w:sz w:val="24"/>
          <w:szCs w:val="24"/>
        </w:rPr>
        <w:t>Dobbiamo sempre distinguere il messaggio della Bibbia da quelle espressioni che sono legate al linguaggio, alla cultura, all’epoca in cui è stata scritta.</w:t>
      </w:r>
    </w:p>
    <w:p w14:paraId="23AA0FDD" w14:textId="3F7942A9" w:rsidR="00E909D3" w:rsidRPr="00AA2694" w:rsidRDefault="00E909D3" w:rsidP="00E909D3">
      <w:pPr>
        <w:spacing w:before="200"/>
        <w:jc w:val="both"/>
        <w:rPr>
          <w:sz w:val="24"/>
          <w:szCs w:val="24"/>
        </w:rPr>
      </w:pPr>
      <w:r w:rsidRPr="00AA2694">
        <w:rPr>
          <w:sz w:val="24"/>
          <w:szCs w:val="24"/>
        </w:rPr>
        <w:t>Genesi vuole fissare</w:t>
      </w:r>
      <w:r w:rsidR="00EE4382" w:rsidRPr="00AA2694">
        <w:rPr>
          <w:sz w:val="24"/>
          <w:szCs w:val="24"/>
        </w:rPr>
        <w:t>,</w:t>
      </w:r>
      <w:r w:rsidRPr="00AA2694">
        <w:rPr>
          <w:sz w:val="24"/>
          <w:szCs w:val="24"/>
        </w:rPr>
        <w:t xml:space="preserve"> attraverso un racconto, i punti fondamentali di che cosa è l’uomo secondo il disegno di Dio (bisogna leggere </w:t>
      </w:r>
      <w:proofErr w:type="spellStart"/>
      <w:r w:rsidRPr="00AA2694">
        <w:rPr>
          <w:sz w:val="24"/>
          <w:szCs w:val="24"/>
        </w:rPr>
        <w:t>Gn</w:t>
      </w:r>
      <w:proofErr w:type="spellEnd"/>
      <w:r w:rsidRPr="00AA2694">
        <w:rPr>
          <w:sz w:val="24"/>
          <w:szCs w:val="24"/>
        </w:rPr>
        <w:t xml:space="preserve"> in rapporto con tutta la Bibbia).</w:t>
      </w:r>
    </w:p>
    <w:p w14:paraId="4E2F6188" w14:textId="77777777" w:rsidR="00E909D3" w:rsidRPr="00AA2694" w:rsidRDefault="00E909D3" w:rsidP="00E909D3">
      <w:pPr>
        <w:spacing w:before="200"/>
        <w:jc w:val="both"/>
        <w:rPr>
          <w:sz w:val="24"/>
          <w:szCs w:val="24"/>
        </w:rPr>
      </w:pPr>
      <w:r w:rsidRPr="00AA2694">
        <w:rPr>
          <w:sz w:val="24"/>
          <w:szCs w:val="24"/>
        </w:rPr>
        <w:t>La Bibbia non dà una definizione teorica di cosa sia l’uomo, ma lo descrive in una storia di relazioni (con Dio, col prossimo, con la terra).</w:t>
      </w:r>
    </w:p>
    <w:p w14:paraId="26D060C1" w14:textId="5223897E" w:rsidR="00EE4382" w:rsidRPr="00AA2694" w:rsidRDefault="00E909D3" w:rsidP="00AA2694">
      <w:pPr>
        <w:spacing w:before="200"/>
        <w:jc w:val="both"/>
        <w:rPr>
          <w:sz w:val="24"/>
          <w:szCs w:val="24"/>
        </w:rPr>
      </w:pPr>
      <w:r w:rsidRPr="00AA2694">
        <w:rPr>
          <w:sz w:val="24"/>
          <w:szCs w:val="24"/>
        </w:rPr>
        <w:t xml:space="preserve">La Pontificia Commissione Biblica, su mandato di Papa Francesco, ha preparato un approfondito studio sull’antropologia biblica, che parte dalle pagine di </w:t>
      </w:r>
      <w:proofErr w:type="spellStart"/>
      <w:r w:rsidRPr="00AA2694">
        <w:rPr>
          <w:sz w:val="24"/>
          <w:szCs w:val="24"/>
        </w:rPr>
        <w:t>Gn</w:t>
      </w:r>
      <w:proofErr w:type="spellEnd"/>
      <w:r w:rsidRPr="00AA2694">
        <w:rPr>
          <w:sz w:val="24"/>
          <w:szCs w:val="24"/>
        </w:rPr>
        <w:t xml:space="preserve"> 2 e 3, ma si allarga al confronto con tutta la Bibbia: non si può rispondere a questa domanda su chi è l’uomo solo a partire da queste due pagine, ma in rapporto a tutto l’Antico e Nuovo Testamento.</w:t>
      </w:r>
      <w:r w:rsidR="00EE4382" w:rsidRPr="00AA2694">
        <w:rPr>
          <w:sz w:val="24"/>
          <w:szCs w:val="24"/>
        </w:rPr>
        <w:br w:type="page"/>
      </w:r>
    </w:p>
    <w:p w14:paraId="0E033946" w14:textId="77777777" w:rsidR="00E909D3" w:rsidRPr="00AA2694" w:rsidRDefault="00E909D3" w:rsidP="00E909D3">
      <w:pPr>
        <w:spacing w:before="200"/>
        <w:rPr>
          <w:b/>
          <w:sz w:val="24"/>
          <w:szCs w:val="24"/>
        </w:rPr>
      </w:pPr>
      <w:r w:rsidRPr="00AA2694">
        <w:rPr>
          <w:b/>
          <w:sz w:val="24"/>
          <w:szCs w:val="24"/>
        </w:rPr>
        <w:lastRenderedPageBreak/>
        <w:t>Per un approfondimento:</w:t>
      </w:r>
    </w:p>
    <w:p w14:paraId="2CB8F498" w14:textId="77777777" w:rsidR="00E909D3" w:rsidRPr="00AA2694" w:rsidRDefault="00E909D3" w:rsidP="00E909D3">
      <w:pPr>
        <w:spacing w:before="200"/>
        <w:rPr>
          <w:sz w:val="24"/>
          <w:szCs w:val="24"/>
        </w:rPr>
      </w:pPr>
      <w:r w:rsidRPr="00AA2694">
        <w:rPr>
          <w:sz w:val="24"/>
          <w:szCs w:val="24"/>
        </w:rPr>
        <w:t>il documento della PCB:</w:t>
      </w:r>
    </w:p>
    <w:p w14:paraId="4E8C2D9B" w14:textId="77777777" w:rsidR="00E909D3" w:rsidRPr="00AA2694" w:rsidRDefault="00DD3B09" w:rsidP="00E909D3">
      <w:pPr>
        <w:spacing w:before="200"/>
        <w:rPr>
          <w:sz w:val="24"/>
          <w:szCs w:val="24"/>
        </w:rPr>
      </w:pPr>
      <w:hyperlink r:id="rId7" w:history="1">
        <w:r w:rsidR="00E909D3" w:rsidRPr="00AA2694">
          <w:rPr>
            <w:rStyle w:val="Collegamentoipertestuale"/>
            <w:color w:val="1155CC"/>
            <w:sz w:val="24"/>
            <w:szCs w:val="24"/>
          </w:rPr>
          <w:t>https://www.vatican.va/roman_curia/congregations/cfaith/pcb_documents/rc_con_cfaith_doc_20190930_cosa-e-luomo_it.pdf</w:t>
        </w:r>
      </w:hyperlink>
      <w:r w:rsidR="00E909D3" w:rsidRPr="00AA2694">
        <w:rPr>
          <w:sz w:val="24"/>
          <w:szCs w:val="24"/>
        </w:rPr>
        <w:t xml:space="preserve"> </w:t>
      </w:r>
    </w:p>
    <w:p w14:paraId="72BE6A99" w14:textId="77777777" w:rsidR="00E909D3" w:rsidRPr="00AA2694" w:rsidRDefault="00E909D3" w:rsidP="00E909D3">
      <w:pPr>
        <w:spacing w:before="200"/>
        <w:rPr>
          <w:sz w:val="24"/>
          <w:szCs w:val="24"/>
        </w:rPr>
      </w:pPr>
      <w:r w:rsidRPr="00AA2694">
        <w:rPr>
          <w:sz w:val="24"/>
          <w:szCs w:val="24"/>
        </w:rPr>
        <w:t>immagini della creazione:</w:t>
      </w:r>
    </w:p>
    <w:p w14:paraId="0E0C60E1" w14:textId="77777777" w:rsidR="00E909D3" w:rsidRPr="00AA2694" w:rsidRDefault="00DD3B09" w:rsidP="00E909D3">
      <w:pPr>
        <w:spacing w:before="200"/>
        <w:rPr>
          <w:sz w:val="24"/>
          <w:szCs w:val="24"/>
        </w:rPr>
      </w:pPr>
      <w:hyperlink r:id="rId8" w:history="1">
        <w:r w:rsidR="00E909D3" w:rsidRPr="00AA2694">
          <w:rPr>
            <w:rStyle w:val="Collegamentoipertestuale"/>
            <w:color w:val="1155CC"/>
            <w:sz w:val="24"/>
            <w:szCs w:val="24"/>
          </w:rPr>
          <w:t>https://www.notedipastoralegiovanile.it/index.php?option=com_content&amp;view=article&amp;id=13953:la-creazione&amp;Itemid=101</w:t>
        </w:r>
      </w:hyperlink>
      <w:r w:rsidR="00E909D3" w:rsidRPr="00AA2694">
        <w:rPr>
          <w:sz w:val="24"/>
          <w:szCs w:val="24"/>
        </w:rPr>
        <w:t xml:space="preserve"> </w:t>
      </w:r>
    </w:p>
    <w:p w14:paraId="0BED3D6E" w14:textId="77777777" w:rsidR="00E909D3" w:rsidRPr="00AA2694" w:rsidRDefault="00E909D3" w:rsidP="00E909D3">
      <w:pPr>
        <w:spacing w:before="200"/>
        <w:rPr>
          <w:sz w:val="24"/>
          <w:szCs w:val="24"/>
        </w:rPr>
      </w:pPr>
      <w:r w:rsidRPr="00AA2694">
        <w:rPr>
          <w:sz w:val="24"/>
          <w:szCs w:val="24"/>
        </w:rPr>
        <w:t>la musica della creazione:</w:t>
      </w:r>
    </w:p>
    <w:p w14:paraId="42F80BCD" w14:textId="275A6673" w:rsidR="00600CEB" w:rsidRPr="004C1F0B" w:rsidRDefault="00DD3B09" w:rsidP="00E909D3">
      <w:hyperlink r:id="rId9" w:history="1">
        <w:r w:rsidR="00E909D3" w:rsidRPr="00AA2694">
          <w:rPr>
            <w:rStyle w:val="Collegamentoipertestuale"/>
            <w:color w:val="1155CC"/>
            <w:sz w:val="24"/>
            <w:szCs w:val="24"/>
          </w:rPr>
          <w:t>https://www.flaminioonline.it/Guide/Haydn/Haydn-Creazione.html</w:t>
        </w:r>
      </w:hyperlink>
    </w:p>
    <w:sectPr w:rsidR="00600CEB" w:rsidRPr="004C1F0B" w:rsidSect="00DF6DF0">
      <w:headerReference w:type="default" r:id="rId10"/>
      <w:footerReference w:type="default" r:id="rId11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5E2AE" w14:textId="77777777" w:rsidR="00675043" w:rsidRDefault="00675043" w:rsidP="00DF6DF0">
      <w:pPr>
        <w:spacing w:after="0" w:line="240" w:lineRule="auto"/>
      </w:pPr>
      <w:r>
        <w:separator/>
      </w:r>
    </w:p>
  </w:endnote>
  <w:endnote w:type="continuationSeparator" w:id="0">
    <w:p w14:paraId="25E6399D" w14:textId="77777777" w:rsidR="00675043" w:rsidRDefault="00675043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66DDA" w14:textId="77777777" w:rsidR="00675043" w:rsidRDefault="00675043" w:rsidP="00DF6DF0">
      <w:pPr>
        <w:spacing w:after="0" w:line="240" w:lineRule="auto"/>
      </w:pPr>
      <w:r>
        <w:separator/>
      </w:r>
    </w:p>
  </w:footnote>
  <w:footnote w:type="continuationSeparator" w:id="0">
    <w:p w14:paraId="4CD57578" w14:textId="77777777" w:rsidR="00675043" w:rsidRDefault="00675043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68125">
    <w:abstractNumId w:val="1"/>
  </w:num>
  <w:num w:numId="2" w16cid:durableId="1629244723">
    <w:abstractNumId w:val="6"/>
  </w:num>
  <w:num w:numId="3" w16cid:durableId="1287731940">
    <w:abstractNumId w:val="9"/>
  </w:num>
  <w:num w:numId="4" w16cid:durableId="1562787378">
    <w:abstractNumId w:val="0"/>
  </w:num>
  <w:num w:numId="5" w16cid:durableId="709646882">
    <w:abstractNumId w:val="7"/>
  </w:num>
  <w:num w:numId="6" w16cid:durableId="1991061006">
    <w:abstractNumId w:val="2"/>
  </w:num>
  <w:num w:numId="7" w16cid:durableId="1511141462">
    <w:abstractNumId w:val="8"/>
  </w:num>
  <w:num w:numId="8" w16cid:durableId="1278414725">
    <w:abstractNumId w:val="3"/>
  </w:num>
  <w:num w:numId="9" w16cid:durableId="1774278202">
    <w:abstractNumId w:val="4"/>
  </w:num>
  <w:num w:numId="10" w16cid:durableId="18275540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2"/>
    <w:rsid w:val="00057327"/>
    <w:rsid w:val="00072D70"/>
    <w:rsid w:val="00084482"/>
    <w:rsid w:val="00147AE1"/>
    <w:rsid w:val="001536BB"/>
    <w:rsid w:val="00195C24"/>
    <w:rsid w:val="0021482E"/>
    <w:rsid w:val="00226FCC"/>
    <w:rsid w:val="0026287B"/>
    <w:rsid w:val="00281DD4"/>
    <w:rsid w:val="00292816"/>
    <w:rsid w:val="002939E3"/>
    <w:rsid w:val="002B4379"/>
    <w:rsid w:val="002D4D3E"/>
    <w:rsid w:val="002E5386"/>
    <w:rsid w:val="002E5B4B"/>
    <w:rsid w:val="002F169C"/>
    <w:rsid w:val="002F557F"/>
    <w:rsid w:val="0030284E"/>
    <w:rsid w:val="00315E3F"/>
    <w:rsid w:val="00323105"/>
    <w:rsid w:val="003B4330"/>
    <w:rsid w:val="0040353D"/>
    <w:rsid w:val="00435F97"/>
    <w:rsid w:val="004B0AB8"/>
    <w:rsid w:val="004C1F0B"/>
    <w:rsid w:val="004F4680"/>
    <w:rsid w:val="005C464C"/>
    <w:rsid w:val="005D4C22"/>
    <w:rsid w:val="005E0E9A"/>
    <w:rsid w:val="005F289E"/>
    <w:rsid w:val="00600CEB"/>
    <w:rsid w:val="00627701"/>
    <w:rsid w:val="00675043"/>
    <w:rsid w:val="0069781B"/>
    <w:rsid w:val="006A5C8F"/>
    <w:rsid w:val="006D5DC0"/>
    <w:rsid w:val="006E7312"/>
    <w:rsid w:val="00702FD3"/>
    <w:rsid w:val="0074261F"/>
    <w:rsid w:val="00765E93"/>
    <w:rsid w:val="00774A16"/>
    <w:rsid w:val="007C2772"/>
    <w:rsid w:val="007D7BD0"/>
    <w:rsid w:val="007E0223"/>
    <w:rsid w:val="008150FD"/>
    <w:rsid w:val="008333AF"/>
    <w:rsid w:val="00890F76"/>
    <w:rsid w:val="00927BCA"/>
    <w:rsid w:val="00931652"/>
    <w:rsid w:val="0097148E"/>
    <w:rsid w:val="00995A1B"/>
    <w:rsid w:val="00A0695C"/>
    <w:rsid w:val="00A16F50"/>
    <w:rsid w:val="00A32810"/>
    <w:rsid w:val="00A506FE"/>
    <w:rsid w:val="00AA2694"/>
    <w:rsid w:val="00B41A33"/>
    <w:rsid w:val="00BC4CBC"/>
    <w:rsid w:val="00BE5D6B"/>
    <w:rsid w:val="00C000CA"/>
    <w:rsid w:val="00C0101E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A0A38"/>
    <w:rsid w:val="00DD3B09"/>
    <w:rsid w:val="00DE1C2F"/>
    <w:rsid w:val="00DF6DF0"/>
    <w:rsid w:val="00E0652D"/>
    <w:rsid w:val="00E3196D"/>
    <w:rsid w:val="00E56D1A"/>
    <w:rsid w:val="00E909D3"/>
    <w:rsid w:val="00E93A0F"/>
    <w:rsid w:val="00E95499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B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tedipastoralegiovanile.it/index.php?option=com_content&amp;view=article&amp;id=13953:la-creazione&amp;Itemid=10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vatican.va/roman_curia/congregations/cfaith/pcb_documents/rc_con_cfaith_doc_20190930_cosa-e-luomo_it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laminioonline.it/Guide/Haydn/Haydn-Creazion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Servizio per i Giovani e l’Università</cp:lastModifiedBy>
  <cp:revision>11</cp:revision>
  <cp:lastPrinted>2019-11-06T14:20:00Z</cp:lastPrinted>
  <dcterms:created xsi:type="dcterms:W3CDTF">2023-02-06T10:31:00Z</dcterms:created>
  <dcterms:modified xsi:type="dcterms:W3CDTF">2023-08-28T14:47:00Z</dcterms:modified>
</cp:coreProperties>
</file>