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1ADDD" w14:textId="296456F0" w:rsidR="006473D0" w:rsidRPr="00C4179C" w:rsidRDefault="006267FC" w:rsidP="006473D0">
      <w:pPr>
        <w:pStyle w:val="Titolo1"/>
        <w:jc w:val="center"/>
        <w:rPr>
          <w:rFonts w:ascii="Palatino Linotype" w:hAnsi="Palatino Linotype" w:cstheme="minorHAnsi"/>
          <w:i/>
          <w:color w:val="C00000"/>
          <w:sz w:val="36"/>
        </w:rPr>
      </w:pPr>
      <w:r w:rsidRPr="00C4179C">
        <w:rPr>
          <w:rFonts w:ascii="Palatino Linotype" w:hAnsi="Palatino Linotype" w:cstheme="minorHAnsi"/>
          <w:i/>
          <w:color w:val="C00000"/>
          <w:sz w:val="36"/>
        </w:rPr>
        <w:t>T</w:t>
      </w:r>
      <w:r w:rsidR="00FA0926" w:rsidRPr="00C4179C">
        <w:rPr>
          <w:rFonts w:ascii="Palatino Linotype" w:hAnsi="Palatino Linotype" w:cstheme="minorHAnsi"/>
          <w:i/>
          <w:color w:val="C00000"/>
          <w:sz w:val="36"/>
        </w:rPr>
        <w:t xml:space="preserve">empo </w:t>
      </w:r>
      <w:r w:rsidR="000D1417">
        <w:rPr>
          <w:rFonts w:ascii="Palatino Linotype" w:hAnsi="Palatino Linotype" w:cstheme="minorHAnsi"/>
          <w:i/>
          <w:color w:val="C00000"/>
          <w:sz w:val="36"/>
        </w:rPr>
        <w:t xml:space="preserve">di </w:t>
      </w:r>
      <w:r w:rsidR="00AA3167">
        <w:rPr>
          <w:rFonts w:ascii="Palatino Linotype" w:hAnsi="Palatino Linotype" w:cstheme="minorHAnsi"/>
          <w:i/>
          <w:color w:val="C00000"/>
          <w:sz w:val="36"/>
        </w:rPr>
        <w:t>Pasqua</w:t>
      </w:r>
    </w:p>
    <w:p w14:paraId="27D1ADDE" w14:textId="77777777" w:rsidR="006473D0" w:rsidRPr="00C4179C" w:rsidRDefault="006473D0" w:rsidP="006473D0">
      <w:pPr>
        <w:jc w:val="center"/>
        <w:rPr>
          <w:rFonts w:ascii="Palatino Linotype" w:hAnsi="Palatino Linotype" w:cstheme="minorHAnsi"/>
          <w:b/>
          <w:color w:val="C00000"/>
          <w:sz w:val="28"/>
        </w:rPr>
      </w:pPr>
      <w:r w:rsidRPr="00C4179C">
        <w:rPr>
          <w:rFonts w:ascii="Palatino Linotype" w:hAnsi="Palatino Linotype" w:cstheme="minorHAnsi"/>
          <w:b/>
          <w:color w:val="C00000"/>
          <w:sz w:val="28"/>
        </w:rPr>
        <w:t xml:space="preserve">Adorazione eucaristica </w:t>
      </w:r>
    </w:p>
    <w:p w14:paraId="32A7642B" w14:textId="5FF5845B" w:rsidR="00877892" w:rsidRPr="00C4179C" w:rsidRDefault="0079684C" w:rsidP="00877892">
      <w:pPr>
        <w:jc w:val="center"/>
        <w:rPr>
          <w:rFonts w:ascii="Palatino Linotype" w:hAnsi="Palatino Linotype" w:cstheme="minorHAnsi"/>
          <w:b/>
          <w:smallCaps/>
          <w:color w:val="C00000"/>
          <w:sz w:val="22"/>
          <w:szCs w:val="22"/>
        </w:rPr>
      </w:pPr>
      <w:r w:rsidRPr="00C4179C">
        <w:rPr>
          <w:rFonts w:ascii="Palatino Linotype" w:hAnsi="Palatino Linotype" w:cstheme="minorHAnsi"/>
          <w:b/>
          <w:smallCaps/>
          <w:color w:val="C00000"/>
          <w:sz w:val="28"/>
          <w:szCs w:val="32"/>
        </w:rPr>
        <w:t>“</w:t>
      </w:r>
      <w:r w:rsidR="000D1417">
        <w:rPr>
          <w:rFonts w:ascii="Palatino Linotype" w:hAnsi="Palatino Linotype" w:cstheme="minorHAnsi"/>
          <w:b/>
          <w:bCs/>
          <w:i/>
          <w:color w:val="C00000"/>
          <w:sz w:val="36"/>
        </w:rPr>
        <w:t xml:space="preserve">LA CORSA DI </w:t>
      </w:r>
      <w:r w:rsidR="00E059D4">
        <w:rPr>
          <w:rFonts w:ascii="Palatino Linotype" w:hAnsi="Palatino Linotype" w:cstheme="minorHAnsi"/>
          <w:b/>
          <w:bCs/>
          <w:i/>
          <w:color w:val="C00000"/>
          <w:sz w:val="36"/>
        </w:rPr>
        <w:t>MARIA DI M</w:t>
      </w:r>
      <w:r w:rsidR="007F0908">
        <w:rPr>
          <w:rFonts w:ascii="Palatino Linotype" w:hAnsi="Palatino Linotype" w:cstheme="minorHAnsi"/>
          <w:b/>
          <w:bCs/>
          <w:i/>
          <w:color w:val="C00000"/>
          <w:sz w:val="36"/>
        </w:rPr>
        <w:t>À</w:t>
      </w:r>
      <w:r w:rsidR="00E059D4">
        <w:rPr>
          <w:rFonts w:ascii="Palatino Linotype" w:hAnsi="Palatino Linotype" w:cstheme="minorHAnsi"/>
          <w:b/>
          <w:bCs/>
          <w:i/>
          <w:color w:val="C00000"/>
          <w:sz w:val="36"/>
        </w:rPr>
        <w:t>GDALA</w:t>
      </w:r>
      <w:r w:rsidR="00E059D4">
        <w:rPr>
          <w:rFonts w:ascii="Palatino Linotype" w:hAnsi="Palatino Linotype" w:cstheme="minorHAnsi"/>
          <w:b/>
          <w:bCs/>
          <w:i/>
          <w:color w:val="C00000"/>
          <w:sz w:val="36"/>
        </w:rPr>
        <w:br/>
        <w:t>E DI PIETRO E GIOVAN</w:t>
      </w:r>
      <w:r w:rsidR="0008594C">
        <w:rPr>
          <w:rFonts w:ascii="Palatino Linotype" w:hAnsi="Palatino Linotype" w:cstheme="minorHAnsi"/>
          <w:b/>
          <w:bCs/>
          <w:i/>
          <w:color w:val="C00000"/>
          <w:sz w:val="36"/>
        </w:rPr>
        <w:t>N</w:t>
      </w:r>
      <w:r w:rsidR="00E059D4">
        <w:rPr>
          <w:rFonts w:ascii="Palatino Linotype" w:hAnsi="Palatino Linotype" w:cstheme="minorHAnsi"/>
          <w:b/>
          <w:bCs/>
          <w:i/>
          <w:color w:val="C00000"/>
          <w:sz w:val="36"/>
        </w:rPr>
        <w:t>I</w:t>
      </w:r>
      <w:r w:rsidR="006473D0" w:rsidRPr="00C4179C">
        <w:rPr>
          <w:rFonts w:ascii="Palatino Linotype" w:hAnsi="Palatino Linotype" w:cstheme="minorHAnsi"/>
          <w:b/>
          <w:smallCaps/>
          <w:color w:val="C00000"/>
          <w:sz w:val="28"/>
          <w:szCs w:val="32"/>
        </w:rPr>
        <w:t>”</w:t>
      </w:r>
    </w:p>
    <w:p w14:paraId="27D1ADE8" w14:textId="77777777" w:rsidR="006473D0" w:rsidRPr="00C4179C" w:rsidRDefault="006473D0" w:rsidP="006473D0">
      <w:pPr>
        <w:rPr>
          <w:rFonts w:ascii="Palatino Linotype" w:hAnsi="Palatino Linotype" w:cstheme="minorHAnsi"/>
          <w:b/>
          <w:color w:val="C00000"/>
          <w:sz w:val="12"/>
          <w:szCs w:val="32"/>
        </w:rPr>
      </w:pPr>
    </w:p>
    <w:p w14:paraId="2BC20A79" w14:textId="77777777" w:rsidR="00B73884" w:rsidRDefault="00B73884" w:rsidP="00B04DAD">
      <w:pPr>
        <w:jc w:val="both"/>
        <w:rPr>
          <w:rFonts w:ascii="Palatino Linotype" w:eastAsia="Palatino Linotype" w:hAnsi="Palatino Linotype" w:cs="Palatino Linotype"/>
          <w:b/>
          <w:bCs/>
          <w:color w:val="C00000"/>
        </w:rPr>
      </w:pPr>
    </w:p>
    <w:p w14:paraId="73ACDF20" w14:textId="76A561C4" w:rsidR="00603B5F" w:rsidRPr="00C4179C" w:rsidRDefault="00AF5016" w:rsidP="00B04DAD">
      <w:pPr>
        <w:jc w:val="both"/>
        <w:rPr>
          <w:rFonts w:ascii="Palatino Linotype" w:eastAsia="Palatino Linotype" w:hAnsi="Palatino Linotype" w:cs="Palatino Linotype"/>
          <w:i/>
          <w:iCs/>
          <w:highlight w:val="yellow"/>
          <w:shd w:val="clear" w:color="auto" w:fill="FFFFFF"/>
        </w:rPr>
      </w:pPr>
      <w:r w:rsidRPr="00261296">
        <w:rPr>
          <w:rFonts w:ascii="Palatino Linotype" w:eastAsia="Palatino Linotype" w:hAnsi="Palatino Linotype" w:cs="Palatino Linotype"/>
          <w:b/>
          <w:bCs/>
          <w:i/>
          <w:iCs/>
          <w:color w:val="C00000"/>
        </w:rPr>
        <w:t>GUIDA:</w:t>
      </w:r>
      <w:r w:rsidR="26F13E32" w:rsidRPr="00C4179C">
        <w:rPr>
          <w:rFonts w:ascii="Palatino Linotype" w:eastAsia="Palatino Linotype" w:hAnsi="Palatino Linotype" w:cs="Palatino Linotype"/>
          <w:b/>
          <w:bCs/>
          <w:color w:val="C00000"/>
        </w:rPr>
        <w:t xml:space="preserve"> </w:t>
      </w:r>
      <w:r w:rsidR="00F9197F" w:rsidRPr="00F9197F">
        <w:rPr>
          <w:rFonts w:ascii="Palatino Linotype" w:eastAsia="Palatino Linotype" w:hAnsi="Palatino Linotype" w:cs="Palatino Linotype"/>
        </w:rPr>
        <w:t>Ci raccogliamo in preghiera, facendo spazio dentro di noi per accogliere Gesù realmente presente nell’Eucaristia. La sua presenza rinnovi in noi il desiderio e la volontà di intraprendere il cammino di libertà che il Signore ci offre: Lui infatti ci ha liberati perché restassimo liber</w:t>
      </w:r>
      <w:r w:rsidR="00AA3167">
        <w:rPr>
          <w:rFonts w:ascii="Palatino Linotype" w:eastAsia="Palatino Linotype" w:hAnsi="Palatino Linotype" w:cs="Palatino Linotype"/>
        </w:rPr>
        <w:t>i</w:t>
      </w:r>
      <w:r w:rsidR="00F9197F" w:rsidRPr="00F9197F">
        <w:rPr>
          <w:rFonts w:ascii="Palatino Linotype" w:eastAsia="Palatino Linotype" w:hAnsi="Palatino Linotype" w:cs="Palatino Linotype"/>
        </w:rPr>
        <w:t>.</w:t>
      </w:r>
    </w:p>
    <w:p w14:paraId="0F0CFF6E" w14:textId="77777777" w:rsidR="00B04DAD" w:rsidRPr="00C4179C" w:rsidRDefault="00B04DAD" w:rsidP="00B04DAD">
      <w:pPr>
        <w:jc w:val="both"/>
        <w:rPr>
          <w:rFonts w:ascii="Palatino Linotype" w:hAnsi="Palatino Linotype" w:cstheme="minorBidi"/>
          <w:i/>
          <w:iCs/>
          <w:color w:val="C00000"/>
          <w:highlight w:val="yellow"/>
        </w:rPr>
      </w:pPr>
    </w:p>
    <w:p w14:paraId="6927CFA1" w14:textId="67DCCECE" w:rsidR="007D451A" w:rsidRDefault="00AF5016" w:rsidP="00544F12">
      <w:pPr>
        <w:jc w:val="both"/>
        <w:rPr>
          <w:rFonts w:ascii="Palatino Linotype" w:hAnsi="Palatino Linotype" w:cstheme="minorBidi"/>
          <w:b/>
          <w:bCs/>
          <w:i/>
          <w:iCs/>
          <w:color w:val="C00000"/>
        </w:rPr>
      </w:pPr>
      <w:r>
        <w:rPr>
          <w:rFonts w:ascii="Palatino Linotype" w:hAnsi="Palatino Linotype" w:cstheme="minorBidi"/>
          <w:b/>
          <w:bCs/>
          <w:i/>
          <w:iCs/>
          <w:color w:val="C00000"/>
        </w:rPr>
        <w:t>PREGHIERA DELL’ARCIVESCOVO</w:t>
      </w:r>
      <w:r w:rsidR="00F32966">
        <w:rPr>
          <w:rFonts w:ascii="Palatino Linotype" w:hAnsi="Palatino Linotype" w:cstheme="minorBidi"/>
          <w:b/>
          <w:bCs/>
          <w:i/>
          <w:iCs/>
          <w:color w:val="C00000"/>
        </w:rPr>
        <w:t xml:space="preserve"> (da recitare insieme)</w:t>
      </w:r>
    </w:p>
    <w:p w14:paraId="14EAF1D0" w14:textId="75808EE5"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Padre del Signore nostro Gesù Cristo,</w:t>
      </w:r>
    </w:p>
    <w:p w14:paraId="2D400483" w14:textId="5FF6E8E4"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donaci il tuo Santo Spirito,</w:t>
      </w:r>
    </w:p>
    <w:p w14:paraId="0C917596" w14:textId="1E515CDB"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perché possiamo vivere, amare, pregare,</w:t>
      </w:r>
    </w:p>
    <w:p w14:paraId="3E7C17E7" w14:textId="3263F1DC"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in Cristo, con Cristo, per Cristo</w:t>
      </w:r>
    </w:p>
    <w:p w14:paraId="59A10EFF" w14:textId="3F425685"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e darti gloria in ogni cosa</w:t>
      </w:r>
    </w:p>
    <w:p w14:paraId="12C930F8" w14:textId="77777777"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e trovare in te salvezza e pace.</w:t>
      </w:r>
    </w:p>
    <w:p w14:paraId="4B6855E3" w14:textId="77777777" w:rsidR="00C53948" w:rsidRPr="00C53948" w:rsidRDefault="00C53948" w:rsidP="00C53948">
      <w:pPr>
        <w:jc w:val="both"/>
        <w:rPr>
          <w:rFonts w:ascii="Palatino Linotype" w:hAnsi="Palatino Linotype" w:cstheme="minorBidi"/>
        </w:rPr>
      </w:pPr>
    </w:p>
    <w:p w14:paraId="32AEC2DA" w14:textId="6228CE27"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Signore Gesù,</w:t>
      </w:r>
    </w:p>
    <w:p w14:paraId="4AE29826" w14:textId="21226B02"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donaci il tuo Spirito</w:t>
      </w:r>
    </w:p>
    <w:p w14:paraId="71F3CF08" w14:textId="77777777"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che ispiri la nostra preghiera</w:t>
      </w:r>
    </w:p>
    <w:p w14:paraId="731D5462" w14:textId="406FF72E"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e possiamo celebrare i santi misteri</w:t>
      </w:r>
    </w:p>
    <w:p w14:paraId="42315AC2" w14:textId="226A762E"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per annunciare il tuo Regno,</w:t>
      </w:r>
    </w:p>
    <w:p w14:paraId="42C9615D" w14:textId="69448DB6"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per rimanere in te e portare molto frutto.</w:t>
      </w:r>
    </w:p>
    <w:p w14:paraId="42A8F7CA" w14:textId="77777777"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 xml:space="preserve"> </w:t>
      </w:r>
    </w:p>
    <w:p w14:paraId="19815494" w14:textId="6804AA3A"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Donaci il tuo Spirito</w:t>
      </w:r>
    </w:p>
    <w:p w14:paraId="565CD7A7" w14:textId="16036A36"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perché possiamo pregare il Padre</w:t>
      </w:r>
    </w:p>
    <w:p w14:paraId="5CB959C1" w14:textId="1C0E45C1"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come tu ci hai insegnato,</w:t>
      </w:r>
    </w:p>
    <w:p w14:paraId="3B756AAC" w14:textId="6A96B010"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e comprendere di quale grazia viviamo,</w:t>
      </w:r>
    </w:p>
    <w:p w14:paraId="24DE43A9" w14:textId="31ED436F"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a quale speranza siamo stati chiamati,</w:t>
      </w:r>
    </w:p>
    <w:p w14:paraId="244940C5" w14:textId="7640C932" w:rsidR="00C53948" w:rsidRPr="00C53948" w:rsidRDefault="00C53948" w:rsidP="00C53948">
      <w:pPr>
        <w:jc w:val="both"/>
        <w:rPr>
          <w:rFonts w:ascii="Palatino Linotype" w:hAnsi="Palatino Linotype" w:cstheme="minorBidi"/>
        </w:rPr>
      </w:pPr>
      <w:r w:rsidRPr="00C53948">
        <w:rPr>
          <w:rFonts w:ascii="Palatino Linotype" w:hAnsi="Palatino Linotype" w:cstheme="minorBidi"/>
        </w:rPr>
        <w:t>e per quale via possiamo portare a compimento</w:t>
      </w:r>
    </w:p>
    <w:p w14:paraId="25B38A6A" w14:textId="16D468AA" w:rsidR="00C53948" w:rsidRDefault="00C53948" w:rsidP="00C53948">
      <w:pPr>
        <w:jc w:val="both"/>
        <w:rPr>
          <w:rFonts w:ascii="Palatino Linotype" w:hAnsi="Palatino Linotype" w:cstheme="minorBidi"/>
        </w:rPr>
      </w:pPr>
      <w:r w:rsidRPr="00C53948">
        <w:rPr>
          <w:rFonts w:ascii="Palatino Linotype" w:hAnsi="Palatino Linotype" w:cstheme="minorBidi"/>
        </w:rPr>
        <w:t>la nostra vocazione.</w:t>
      </w:r>
      <w:r>
        <w:rPr>
          <w:rFonts w:ascii="Palatino Linotype" w:hAnsi="Palatino Linotype" w:cstheme="minorBidi"/>
        </w:rPr>
        <w:t xml:space="preserve"> […]</w:t>
      </w:r>
    </w:p>
    <w:p w14:paraId="1E615778" w14:textId="17656053" w:rsidR="00C53948" w:rsidRDefault="00C53948" w:rsidP="00C53948">
      <w:pPr>
        <w:jc w:val="both"/>
        <w:rPr>
          <w:rFonts w:ascii="Palatino Linotype" w:hAnsi="Palatino Linotype" w:cstheme="minorBidi"/>
        </w:rPr>
      </w:pPr>
    </w:p>
    <w:p w14:paraId="272D1FCE" w14:textId="403F6A86" w:rsidR="00C53948" w:rsidRPr="00C53948" w:rsidRDefault="00F32966" w:rsidP="00C53948">
      <w:pPr>
        <w:jc w:val="both"/>
        <w:rPr>
          <w:rFonts w:ascii="Palatino Linotype" w:hAnsi="Palatino Linotype" w:cstheme="minorBidi"/>
        </w:rPr>
      </w:pPr>
      <w:r>
        <w:rPr>
          <w:rFonts w:ascii="Palatino Linotype" w:hAnsi="Palatino Linotype" w:cstheme="minorBidi"/>
        </w:rPr>
        <w:t>Preghiera t</w:t>
      </w:r>
      <w:r w:rsidR="00C53948">
        <w:rPr>
          <w:rFonts w:ascii="Palatino Linotype" w:hAnsi="Palatino Linotype" w:cstheme="minorBidi"/>
        </w:rPr>
        <w:t xml:space="preserve">ratta da </w:t>
      </w:r>
      <w:r w:rsidR="00C53948" w:rsidRPr="00C53948">
        <w:rPr>
          <w:rFonts w:ascii="Palatino Linotype" w:hAnsi="Palatino Linotype" w:cstheme="minorBidi"/>
          <w:i/>
          <w:iCs/>
        </w:rPr>
        <w:t>Kyrie, Alleluia, Amen. Proposta pastorale per l’anno 2022-2023</w:t>
      </w:r>
      <w:r w:rsidR="00C53948">
        <w:rPr>
          <w:rFonts w:ascii="Palatino Linotype" w:hAnsi="Palatino Linotype" w:cstheme="minorBidi"/>
        </w:rPr>
        <w:t>.</w:t>
      </w:r>
    </w:p>
    <w:p w14:paraId="53466548" w14:textId="77777777" w:rsidR="00C53948" w:rsidRPr="00C4179C" w:rsidRDefault="00C53948" w:rsidP="00544F12">
      <w:pPr>
        <w:jc w:val="both"/>
        <w:rPr>
          <w:rFonts w:ascii="Palatino Linotype" w:hAnsi="Palatino Linotype" w:cstheme="minorHAnsi"/>
          <w:i/>
          <w:color w:val="C00000"/>
        </w:rPr>
      </w:pPr>
    </w:p>
    <w:p w14:paraId="2A5710AF" w14:textId="6A6E5B61" w:rsidR="007D451A" w:rsidRDefault="007D451A" w:rsidP="004F7B9E">
      <w:pPr>
        <w:rPr>
          <w:rFonts w:ascii="Palatino Linotype" w:hAnsi="Palatino Linotype" w:cstheme="minorHAnsi"/>
          <w:i/>
          <w:color w:val="C00000"/>
        </w:rPr>
      </w:pPr>
    </w:p>
    <w:p w14:paraId="27D1ADEC" w14:textId="162CFF25" w:rsidR="006473D0" w:rsidRPr="00261296" w:rsidRDefault="00AF5016" w:rsidP="006473D0">
      <w:pPr>
        <w:pStyle w:val="stilepaola"/>
        <w:rPr>
          <w:rFonts w:ascii="Palatino Linotype" w:eastAsia="Times New Roman" w:hAnsi="Palatino Linotype" w:cstheme="minorHAnsi"/>
          <w:b/>
          <w:i/>
          <w:iCs/>
          <w:color w:val="C00000"/>
          <w:lang w:eastAsia="it-IT"/>
        </w:rPr>
      </w:pPr>
      <w:r w:rsidRPr="00261296">
        <w:rPr>
          <w:rFonts w:ascii="Palatino Linotype" w:eastAsia="Times New Roman" w:hAnsi="Palatino Linotype" w:cstheme="minorHAnsi"/>
          <w:b/>
          <w:i/>
          <w:iCs/>
          <w:color w:val="C00000"/>
          <w:lang w:eastAsia="it-IT"/>
        </w:rPr>
        <w:t>CANTO DI ESPOSIZIONE</w:t>
      </w:r>
      <w:r w:rsidR="006473D0" w:rsidRPr="00261296">
        <w:rPr>
          <w:rFonts w:ascii="Palatino Linotype" w:eastAsia="Times New Roman" w:hAnsi="Palatino Linotype" w:cstheme="minorHAnsi"/>
          <w:b/>
          <w:i/>
          <w:iCs/>
          <w:color w:val="C00000"/>
          <w:lang w:eastAsia="it-IT"/>
        </w:rPr>
        <w:t xml:space="preserve"> </w:t>
      </w:r>
      <w:r w:rsidR="00E257CA" w:rsidRPr="00261296">
        <w:rPr>
          <w:rFonts w:ascii="Palatino Linotype" w:eastAsia="Times New Roman" w:hAnsi="Palatino Linotype" w:cstheme="minorHAnsi"/>
          <w:b/>
          <w:i/>
          <w:iCs/>
          <w:color w:val="C00000"/>
          <w:lang w:eastAsia="it-IT"/>
        </w:rPr>
        <w:t>(</w:t>
      </w:r>
      <w:r w:rsidR="00CE5E6D" w:rsidRPr="00261296">
        <w:rPr>
          <w:rFonts w:ascii="Palatino Linotype" w:eastAsia="Times New Roman" w:hAnsi="Palatino Linotype" w:cstheme="minorHAnsi"/>
          <w:b/>
          <w:i/>
          <w:iCs/>
          <w:color w:val="C00000"/>
          <w:lang w:eastAsia="it-IT"/>
        </w:rPr>
        <w:t xml:space="preserve">oppure </w:t>
      </w:r>
      <w:r w:rsidR="00E257CA" w:rsidRPr="00261296">
        <w:rPr>
          <w:rFonts w:ascii="Palatino Linotype" w:eastAsia="Times New Roman" w:hAnsi="Palatino Linotype" w:cstheme="minorHAnsi"/>
          <w:b/>
          <w:i/>
          <w:iCs/>
          <w:color w:val="C00000"/>
          <w:lang w:eastAsia="it-IT"/>
        </w:rPr>
        <w:t xml:space="preserve">ogni comunità </w:t>
      </w:r>
      <w:r w:rsidR="00B73884" w:rsidRPr="00261296">
        <w:rPr>
          <w:rFonts w:ascii="Palatino Linotype" w:eastAsia="Times New Roman" w:hAnsi="Palatino Linotype" w:cstheme="minorHAnsi"/>
          <w:b/>
          <w:i/>
          <w:iCs/>
          <w:color w:val="C00000"/>
          <w:lang w:eastAsia="it-IT"/>
        </w:rPr>
        <w:t xml:space="preserve">ne </w:t>
      </w:r>
      <w:r w:rsidR="00E257CA" w:rsidRPr="00261296">
        <w:rPr>
          <w:rFonts w:ascii="Palatino Linotype" w:eastAsia="Times New Roman" w:hAnsi="Palatino Linotype" w:cstheme="minorHAnsi"/>
          <w:b/>
          <w:i/>
          <w:iCs/>
          <w:color w:val="C00000"/>
          <w:lang w:eastAsia="it-IT"/>
        </w:rPr>
        <w:t xml:space="preserve">sceglie </w:t>
      </w:r>
      <w:r w:rsidR="00B73884" w:rsidRPr="00261296">
        <w:rPr>
          <w:rFonts w:ascii="Palatino Linotype" w:eastAsia="Times New Roman" w:hAnsi="Palatino Linotype" w:cstheme="minorHAnsi"/>
          <w:b/>
          <w:i/>
          <w:iCs/>
          <w:color w:val="C00000"/>
          <w:lang w:eastAsia="it-IT"/>
        </w:rPr>
        <w:t xml:space="preserve">un </w:t>
      </w:r>
      <w:r w:rsidR="00F32966">
        <w:rPr>
          <w:rFonts w:ascii="Palatino Linotype" w:eastAsia="Times New Roman" w:hAnsi="Palatino Linotype" w:cstheme="minorHAnsi"/>
          <w:b/>
          <w:i/>
          <w:iCs/>
          <w:color w:val="C00000"/>
          <w:lang w:eastAsia="it-IT"/>
        </w:rPr>
        <w:t xml:space="preserve">altro </w:t>
      </w:r>
      <w:r w:rsidR="00B73884" w:rsidRPr="00261296">
        <w:rPr>
          <w:rFonts w:ascii="Palatino Linotype" w:eastAsia="Times New Roman" w:hAnsi="Palatino Linotype" w:cstheme="minorHAnsi"/>
          <w:b/>
          <w:i/>
          <w:iCs/>
          <w:color w:val="C00000"/>
          <w:lang w:eastAsia="it-IT"/>
        </w:rPr>
        <w:t>a piacimento</w:t>
      </w:r>
      <w:r w:rsidR="00E257CA" w:rsidRPr="00261296">
        <w:rPr>
          <w:rFonts w:ascii="Palatino Linotype" w:eastAsia="Times New Roman" w:hAnsi="Palatino Linotype" w:cstheme="minorHAnsi"/>
          <w:b/>
          <w:i/>
          <w:iCs/>
          <w:color w:val="C00000"/>
          <w:lang w:eastAsia="it-IT"/>
        </w:rPr>
        <w:t>)</w:t>
      </w:r>
    </w:p>
    <w:p w14:paraId="2FAC8597" w14:textId="77777777" w:rsidR="00CE5E6D" w:rsidRPr="009B406A" w:rsidRDefault="00CE5E6D" w:rsidP="006473D0">
      <w:pPr>
        <w:pStyle w:val="stilepaola"/>
        <w:rPr>
          <w:rFonts w:ascii="Palatino Linotype" w:eastAsia="Times New Roman" w:hAnsi="Palatino Linotype" w:cstheme="minorHAnsi"/>
          <w:b/>
          <w:lang w:val="en-US" w:eastAsia="it-IT"/>
        </w:rPr>
      </w:pPr>
      <w:r w:rsidRPr="009B406A">
        <w:rPr>
          <w:rFonts w:ascii="Palatino Linotype" w:eastAsia="Times New Roman" w:hAnsi="Palatino Linotype" w:cstheme="minorHAnsi"/>
          <w:b/>
          <w:lang w:val="en-US" w:eastAsia="it-IT"/>
        </w:rPr>
        <w:t xml:space="preserve">Oh, oh, oh, </w:t>
      </w:r>
      <w:proofErr w:type="spellStart"/>
      <w:r w:rsidRPr="009B406A">
        <w:rPr>
          <w:rFonts w:ascii="Palatino Linotype" w:eastAsia="Times New Roman" w:hAnsi="Palatino Linotype" w:cstheme="minorHAnsi"/>
          <w:b/>
          <w:lang w:val="en-US" w:eastAsia="it-IT"/>
        </w:rPr>
        <w:t>adoramus</w:t>
      </w:r>
      <w:proofErr w:type="spellEnd"/>
      <w:r w:rsidRPr="009B406A">
        <w:rPr>
          <w:rFonts w:ascii="Palatino Linotype" w:eastAsia="Times New Roman" w:hAnsi="Palatino Linotype" w:cstheme="minorHAnsi"/>
          <w:b/>
          <w:lang w:val="en-US" w:eastAsia="it-IT"/>
        </w:rPr>
        <w:t xml:space="preserve"> </w:t>
      </w:r>
      <w:proofErr w:type="spellStart"/>
      <w:r w:rsidRPr="009B406A">
        <w:rPr>
          <w:rFonts w:ascii="Palatino Linotype" w:eastAsia="Times New Roman" w:hAnsi="Palatino Linotype" w:cstheme="minorHAnsi"/>
          <w:b/>
          <w:lang w:val="en-US" w:eastAsia="it-IT"/>
        </w:rPr>
        <w:t>te</w:t>
      </w:r>
      <w:proofErr w:type="spellEnd"/>
      <w:r w:rsidRPr="009B406A">
        <w:rPr>
          <w:rFonts w:ascii="Palatino Linotype" w:eastAsia="Times New Roman" w:hAnsi="Palatino Linotype" w:cstheme="minorHAnsi"/>
          <w:b/>
          <w:lang w:val="en-US" w:eastAsia="it-IT"/>
        </w:rPr>
        <w:t>, Domine.</w:t>
      </w:r>
    </w:p>
    <w:p w14:paraId="6EC0EAA7" w14:textId="4E189BFF" w:rsidR="00CE5E6D" w:rsidRPr="009B406A" w:rsidRDefault="00CE5E6D" w:rsidP="006473D0">
      <w:pPr>
        <w:pStyle w:val="stilepaola"/>
        <w:rPr>
          <w:rFonts w:ascii="Palatino Linotype" w:eastAsia="Times New Roman" w:hAnsi="Palatino Linotype" w:cstheme="minorHAnsi"/>
          <w:b/>
          <w:lang w:val="en-US" w:eastAsia="it-IT"/>
        </w:rPr>
      </w:pPr>
      <w:r w:rsidRPr="009B406A">
        <w:rPr>
          <w:rFonts w:ascii="Palatino Linotype" w:eastAsia="Times New Roman" w:hAnsi="Palatino Linotype" w:cstheme="minorHAnsi"/>
          <w:b/>
          <w:lang w:val="en-US" w:eastAsia="it-IT"/>
        </w:rPr>
        <w:t xml:space="preserve">Oh, oh, oh, </w:t>
      </w:r>
      <w:proofErr w:type="spellStart"/>
      <w:r w:rsidRPr="009B406A">
        <w:rPr>
          <w:rFonts w:ascii="Palatino Linotype" w:eastAsia="Times New Roman" w:hAnsi="Palatino Linotype" w:cstheme="minorHAnsi"/>
          <w:b/>
          <w:lang w:val="en-US" w:eastAsia="it-IT"/>
        </w:rPr>
        <w:t>adoramus</w:t>
      </w:r>
      <w:proofErr w:type="spellEnd"/>
      <w:r w:rsidRPr="009B406A">
        <w:rPr>
          <w:rFonts w:ascii="Palatino Linotype" w:eastAsia="Times New Roman" w:hAnsi="Palatino Linotype" w:cstheme="minorHAnsi"/>
          <w:b/>
          <w:lang w:val="en-US" w:eastAsia="it-IT"/>
        </w:rPr>
        <w:t xml:space="preserve"> </w:t>
      </w:r>
      <w:proofErr w:type="spellStart"/>
      <w:r w:rsidRPr="009B406A">
        <w:rPr>
          <w:rFonts w:ascii="Palatino Linotype" w:eastAsia="Times New Roman" w:hAnsi="Palatino Linotype" w:cstheme="minorHAnsi"/>
          <w:b/>
          <w:lang w:val="en-US" w:eastAsia="it-IT"/>
        </w:rPr>
        <w:t>te</w:t>
      </w:r>
      <w:proofErr w:type="spellEnd"/>
      <w:r w:rsidRPr="009B406A">
        <w:rPr>
          <w:rFonts w:ascii="Palatino Linotype" w:eastAsia="Times New Roman" w:hAnsi="Palatino Linotype" w:cstheme="minorHAnsi"/>
          <w:b/>
          <w:lang w:val="en-US" w:eastAsia="it-IT"/>
        </w:rPr>
        <w:t>, Domine</w:t>
      </w:r>
    </w:p>
    <w:p w14:paraId="21256FE3" w14:textId="344220AC" w:rsidR="00B73884" w:rsidRPr="009B406A" w:rsidRDefault="00B73884" w:rsidP="006473D0">
      <w:pPr>
        <w:pStyle w:val="stilepaola"/>
        <w:rPr>
          <w:rFonts w:ascii="Palatino Linotype" w:eastAsia="Times New Roman" w:hAnsi="Palatino Linotype" w:cstheme="minorHAnsi"/>
          <w:b/>
          <w:lang w:val="en-US" w:eastAsia="it-IT"/>
        </w:rPr>
      </w:pPr>
    </w:p>
    <w:p w14:paraId="1C89A5B0" w14:textId="77D0A1D9" w:rsidR="004F7B9E" w:rsidRPr="00C4179C" w:rsidRDefault="00AF5016" w:rsidP="004F7B9E">
      <w:pPr>
        <w:pStyle w:val="stilepaola"/>
        <w:jc w:val="left"/>
        <w:rPr>
          <w:rFonts w:ascii="Palatino Linotype" w:hAnsi="Palatino Linotype" w:cstheme="minorHAnsi"/>
          <w:b/>
        </w:rPr>
      </w:pPr>
      <w:r>
        <w:rPr>
          <w:rFonts w:ascii="Palatino Linotype" w:hAnsi="Palatino Linotype" w:cstheme="minorHAnsi"/>
          <w:b/>
          <w:i/>
          <w:color w:val="C00000"/>
        </w:rPr>
        <w:t>ADORIAMO IN SILENZIO</w:t>
      </w:r>
    </w:p>
    <w:p w14:paraId="10393768" w14:textId="11DED991" w:rsidR="007D451A" w:rsidRPr="00C4179C" w:rsidRDefault="5596C355" w:rsidP="6EC51053">
      <w:pPr>
        <w:jc w:val="both"/>
        <w:rPr>
          <w:rFonts w:ascii="Palatino Linotype" w:hAnsi="Palatino Linotype" w:cstheme="minorBidi"/>
          <w:i/>
          <w:iCs/>
          <w:color w:val="C00000"/>
        </w:rPr>
      </w:pPr>
      <w:r w:rsidRPr="00C4179C">
        <w:rPr>
          <w:rFonts w:ascii="Palatino Linotype" w:hAnsi="Palatino Linotype" w:cstheme="minorBidi"/>
          <w:i/>
          <w:iCs/>
          <w:color w:val="C00000"/>
        </w:rPr>
        <w:t xml:space="preserve">Si lascia </w:t>
      </w:r>
      <w:r w:rsidR="700059C3" w:rsidRPr="00C4179C">
        <w:rPr>
          <w:rFonts w:ascii="Palatino Linotype" w:hAnsi="Palatino Linotype" w:cstheme="minorBidi"/>
          <w:i/>
          <w:iCs/>
          <w:color w:val="C00000"/>
        </w:rPr>
        <w:t>qualche istante di</w:t>
      </w:r>
      <w:r w:rsidRPr="00C4179C">
        <w:rPr>
          <w:rFonts w:ascii="Palatino Linotype" w:hAnsi="Palatino Linotype" w:cstheme="minorBidi"/>
          <w:i/>
          <w:iCs/>
          <w:color w:val="C00000"/>
        </w:rPr>
        <w:t xml:space="preserve"> adorazione personale e silenziosa. Ognuno può rivolgersi al Signore Gesù presente nell’</w:t>
      </w:r>
      <w:r w:rsidR="00F32966">
        <w:rPr>
          <w:rFonts w:ascii="Palatino Linotype" w:hAnsi="Palatino Linotype" w:cstheme="minorBidi"/>
          <w:i/>
          <w:iCs/>
          <w:color w:val="C00000"/>
        </w:rPr>
        <w:t>E</w:t>
      </w:r>
      <w:r w:rsidRPr="00C4179C">
        <w:rPr>
          <w:rFonts w:ascii="Palatino Linotype" w:hAnsi="Palatino Linotype" w:cstheme="minorBidi"/>
          <w:i/>
          <w:iCs/>
          <w:color w:val="C00000"/>
        </w:rPr>
        <w:t>ucarestia con queste o altre parole che nascono dal suo cuore:</w:t>
      </w:r>
    </w:p>
    <w:p w14:paraId="6A3D2310" w14:textId="5744EE21" w:rsidR="004F7B9E" w:rsidRPr="00FE31D0" w:rsidRDefault="59DF20A2" w:rsidP="6EC51053">
      <w:pPr>
        <w:pStyle w:val="stilepaola"/>
        <w:rPr>
          <w:rFonts w:ascii="Palatino Linotype" w:hAnsi="Palatino Linotype" w:cstheme="minorBidi"/>
        </w:rPr>
      </w:pPr>
      <w:r w:rsidRPr="00FE31D0">
        <w:rPr>
          <w:rFonts w:ascii="Palatino Linotype" w:hAnsi="Palatino Linotype" w:cstheme="minorBidi"/>
        </w:rPr>
        <w:t>Signore Gesù</w:t>
      </w:r>
      <w:r w:rsidR="00F32966">
        <w:rPr>
          <w:rFonts w:ascii="Palatino Linotype" w:hAnsi="Palatino Linotype" w:cstheme="minorBidi"/>
        </w:rPr>
        <w:t>,</w:t>
      </w:r>
      <w:r w:rsidRPr="00FE31D0">
        <w:rPr>
          <w:rFonts w:ascii="Palatino Linotype" w:hAnsi="Palatino Linotype" w:cstheme="minorBidi"/>
        </w:rPr>
        <w:t xml:space="preserve"> credo che Tu sei qui vivo e presente nel sacramento dell’altare: contento di vedermi, desideroso di parlarmi, pronto ad ascoltarmi.</w:t>
      </w:r>
    </w:p>
    <w:p w14:paraId="4676FCB8" w14:textId="2D4D4E3E" w:rsidR="004F7B9E" w:rsidRPr="00FE31D0" w:rsidRDefault="59DF20A2" w:rsidP="6EC51053">
      <w:pPr>
        <w:pStyle w:val="stilepaola"/>
        <w:rPr>
          <w:rFonts w:ascii="Palatino Linotype" w:hAnsi="Palatino Linotype" w:cstheme="minorBidi"/>
        </w:rPr>
      </w:pPr>
      <w:r w:rsidRPr="00FE31D0">
        <w:rPr>
          <w:rFonts w:ascii="Palatino Linotype" w:hAnsi="Palatino Linotype" w:cstheme="minorBidi"/>
        </w:rPr>
        <w:t>Signore</w:t>
      </w:r>
      <w:r w:rsidR="00F32966">
        <w:rPr>
          <w:rFonts w:ascii="Palatino Linotype" w:hAnsi="Palatino Linotype" w:cstheme="minorBidi"/>
        </w:rPr>
        <w:t>,</w:t>
      </w:r>
      <w:r w:rsidRPr="00FE31D0">
        <w:rPr>
          <w:rFonts w:ascii="Palatino Linotype" w:hAnsi="Palatino Linotype" w:cstheme="minorBidi"/>
        </w:rPr>
        <w:t xml:space="preserve"> Tu Sei il Padre di tutti che ci custodisce e ci chiama ad unità.</w:t>
      </w:r>
    </w:p>
    <w:p w14:paraId="5DCA0BDD" w14:textId="09BF6DB4" w:rsidR="004F7B9E" w:rsidRPr="00FE31D0" w:rsidRDefault="59DF20A2" w:rsidP="6EC51053">
      <w:pPr>
        <w:pStyle w:val="stilepaola"/>
        <w:rPr>
          <w:rFonts w:ascii="Palatino Linotype" w:hAnsi="Palatino Linotype" w:cstheme="minorBidi"/>
        </w:rPr>
      </w:pPr>
      <w:r w:rsidRPr="00FE31D0">
        <w:rPr>
          <w:rFonts w:ascii="Palatino Linotype" w:hAnsi="Palatino Linotype" w:cstheme="minorBidi"/>
        </w:rPr>
        <w:t>Signore</w:t>
      </w:r>
      <w:r w:rsidR="00F32966">
        <w:rPr>
          <w:rFonts w:ascii="Palatino Linotype" w:hAnsi="Palatino Linotype" w:cstheme="minorBidi"/>
        </w:rPr>
        <w:t>,</w:t>
      </w:r>
      <w:r w:rsidRPr="00FE31D0">
        <w:rPr>
          <w:rFonts w:ascii="Palatino Linotype" w:hAnsi="Palatino Linotype" w:cstheme="minorBidi"/>
        </w:rPr>
        <w:t xml:space="preserve"> Tu sei tutto per noi e ci chiami ad essere tuoi testimoni.</w:t>
      </w:r>
    </w:p>
    <w:p w14:paraId="2B360224" w14:textId="14CA1D63" w:rsidR="004F7B9E" w:rsidRDefault="004F7B9E" w:rsidP="0FC9FA2F">
      <w:pPr>
        <w:pStyle w:val="stilepaola"/>
        <w:jc w:val="left"/>
        <w:rPr>
          <w:rFonts w:ascii="Palatino Linotype" w:hAnsi="Palatino Linotype" w:cstheme="minorBidi"/>
          <w:i/>
          <w:iCs/>
        </w:rPr>
      </w:pPr>
    </w:p>
    <w:p w14:paraId="28D61511" w14:textId="77777777" w:rsidR="00CE5E6D" w:rsidRPr="00C4179C" w:rsidRDefault="00CE5E6D" w:rsidP="0FC9FA2F">
      <w:pPr>
        <w:pStyle w:val="stilepaola"/>
        <w:jc w:val="left"/>
        <w:rPr>
          <w:rFonts w:ascii="Palatino Linotype" w:hAnsi="Palatino Linotype" w:cstheme="minorBidi"/>
          <w:i/>
          <w:iCs/>
        </w:rPr>
      </w:pPr>
    </w:p>
    <w:p w14:paraId="27D1ADF7" w14:textId="757C2298" w:rsidR="006473D0" w:rsidRPr="00261296" w:rsidRDefault="00AF5016" w:rsidP="006473D0">
      <w:pPr>
        <w:pStyle w:val="stilepaola"/>
        <w:rPr>
          <w:rFonts w:ascii="Palatino Linotype" w:eastAsia="Times New Roman" w:hAnsi="Palatino Linotype" w:cstheme="minorHAnsi"/>
          <w:b/>
          <w:i/>
          <w:iCs/>
          <w:color w:val="C00000"/>
          <w:lang w:eastAsia="it-IT"/>
        </w:rPr>
      </w:pPr>
      <w:r w:rsidRPr="00261296">
        <w:rPr>
          <w:rFonts w:ascii="Palatino Linotype" w:eastAsia="Times New Roman" w:hAnsi="Palatino Linotype" w:cstheme="minorHAnsi"/>
          <w:b/>
          <w:i/>
          <w:iCs/>
          <w:color w:val="C00000"/>
          <w:lang w:eastAsia="it-IT"/>
        </w:rPr>
        <w:t>ASCOLTIAMO LA PAROLA</w:t>
      </w:r>
    </w:p>
    <w:p w14:paraId="27D1ADF8" w14:textId="285175B3" w:rsidR="006473D0" w:rsidRPr="00C4179C" w:rsidRDefault="00E059D4" w:rsidP="006473D0">
      <w:pPr>
        <w:pStyle w:val="stilepaola"/>
        <w:rPr>
          <w:rFonts w:ascii="Palatino Linotype" w:eastAsia="Times New Roman" w:hAnsi="Palatino Linotype" w:cstheme="minorHAnsi"/>
          <w:b/>
          <w:bCs/>
          <w:color w:val="C00000"/>
          <w:lang w:eastAsia="it-IT"/>
        </w:rPr>
      </w:pPr>
      <w:r>
        <w:rPr>
          <w:rFonts w:ascii="Palatino Linotype" w:eastAsia="Times New Roman" w:hAnsi="Palatino Linotype" w:cstheme="minorBidi"/>
          <w:b/>
          <w:bCs/>
          <w:color w:val="C00000"/>
          <w:lang w:eastAsia="it-IT"/>
        </w:rPr>
        <w:t>Vangelo di Giovanni</w:t>
      </w:r>
      <w:r w:rsidR="77F894BB" w:rsidRPr="00C4179C">
        <w:rPr>
          <w:rFonts w:ascii="Palatino Linotype" w:eastAsia="Times New Roman" w:hAnsi="Palatino Linotype" w:cstheme="minorBidi"/>
          <w:b/>
          <w:bCs/>
          <w:color w:val="C00000"/>
          <w:lang w:eastAsia="it-IT"/>
        </w:rPr>
        <w:t xml:space="preserve"> (</w:t>
      </w:r>
      <w:r>
        <w:rPr>
          <w:rFonts w:ascii="Palatino Linotype" w:eastAsia="Times New Roman" w:hAnsi="Palatino Linotype" w:cstheme="minorBidi"/>
          <w:b/>
          <w:bCs/>
          <w:color w:val="C00000"/>
          <w:lang w:eastAsia="it-IT"/>
        </w:rPr>
        <w:t>20</w:t>
      </w:r>
      <w:r w:rsidR="00F22E57" w:rsidRPr="00C4179C">
        <w:rPr>
          <w:rFonts w:ascii="Palatino Linotype" w:eastAsia="Times New Roman" w:hAnsi="Palatino Linotype" w:cstheme="minorBidi"/>
          <w:b/>
          <w:bCs/>
          <w:color w:val="C00000"/>
          <w:lang w:eastAsia="it-IT"/>
        </w:rPr>
        <w:t>,</w:t>
      </w:r>
      <w:r>
        <w:rPr>
          <w:rFonts w:ascii="Palatino Linotype" w:eastAsia="Times New Roman" w:hAnsi="Palatino Linotype" w:cstheme="minorBidi"/>
          <w:b/>
          <w:bCs/>
          <w:color w:val="C00000"/>
          <w:lang w:eastAsia="it-IT"/>
        </w:rPr>
        <w:t>1</w:t>
      </w:r>
      <w:r w:rsidR="00877892" w:rsidRPr="00C4179C">
        <w:rPr>
          <w:rFonts w:ascii="Palatino Linotype" w:eastAsia="Times New Roman" w:hAnsi="Palatino Linotype" w:cstheme="minorBidi"/>
          <w:b/>
          <w:bCs/>
          <w:color w:val="C00000"/>
          <w:lang w:eastAsia="it-IT"/>
        </w:rPr>
        <w:t>-</w:t>
      </w:r>
      <w:r>
        <w:rPr>
          <w:rFonts w:ascii="Palatino Linotype" w:eastAsia="Times New Roman" w:hAnsi="Palatino Linotype" w:cstheme="minorBidi"/>
          <w:b/>
          <w:bCs/>
          <w:color w:val="C00000"/>
          <w:lang w:eastAsia="it-IT"/>
        </w:rPr>
        <w:t>18</w:t>
      </w:r>
      <w:r w:rsidR="77F894BB" w:rsidRPr="00C4179C">
        <w:rPr>
          <w:rFonts w:ascii="Palatino Linotype" w:eastAsia="Times New Roman" w:hAnsi="Palatino Linotype" w:cstheme="minorBidi"/>
          <w:b/>
          <w:bCs/>
          <w:color w:val="C00000"/>
          <w:lang w:eastAsia="it-IT"/>
        </w:rPr>
        <w:t>)</w:t>
      </w:r>
      <w:r w:rsidR="00F22E57" w:rsidRPr="00C4179C">
        <w:rPr>
          <w:rFonts w:ascii="Palatino Linotype" w:hAnsi="Palatino Linotype"/>
          <w:sz w:val="20"/>
        </w:rPr>
        <w:t xml:space="preserve"> </w:t>
      </w:r>
    </w:p>
    <w:p w14:paraId="4A5444C2" w14:textId="77777777" w:rsidR="00E059D4" w:rsidRPr="00E059D4" w:rsidRDefault="00E059D4" w:rsidP="00E059D4">
      <w:pPr>
        <w:jc w:val="both"/>
        <w:rPr>
          <w:rFonts w:ascii="Palatino Linotype" w:hAnsi="Palatino Linotype"/>
        </w:rPr>
      </w:pPr>
      <w:r w:rsidRPr="00E059D4">
        <w:rPr>
          <w:rFonts w:ascii="Palatino Linotype" w:hAnsi="Palatino Linotype"/>
          <w:position w:val="6"/>
          <w:vertAlign w:val="superscript"/>
        </w:rPr>
        <w:t>1</w:t>
      </w:r>
      <w:r w:rsidRPr="00E059D4">
        <w:rPr>
          <w:rFonts w:ascii="Palatino Linotype" w:hAnsi="Palatino Linotype"/>
        </w:rPr>
        <w:t xml:space="preserve">Il primo giorno della settimana, Maria di </w:t>
      </w:r>
      <w:proofErr w:type="spellStart"/>
      <w:r w:rsidRPr="00E059D4">
        <w:rPr>
          <w:rFonts w:ascii="Palatino Linotype" w:hAnsi="Palatino Linotype"/>
        </w:rPr>
        <w:t>Màgdala</w:t>
      </w:r>
      <w:proofErr w:type="spellEnd"/>
      <w:r w:rsidRPr="00E059D4">
        <w:rPr>
          <w:rFonts w:ascii="Palatino Linotype" w:hAnsi="Palatino Linotype"/>
        </w:rPr>
        <w:t xml:space="preserve"> si recò al sepolcro di mattino, quando era ancora buio, e vide che la pietra era stata tolta dal sepolcro. </w:t>
      </w:r>
      <w:r w:rsidRPr="00E059D4">
        <w:rPr>
          <w:rFonts w:ascii="Palatino Linotype" w:hAnsi="Palatino Linotype"/>
          <w:position w:val="6"/>
          <w:vertAlign w:val="superscript"/>
        </w:rPr>
        <w:t>2</w:t>
      </w:r>
      <w:r w:rsidRPr="00E059D4">
        <w:rPr>
          <w:rFonts w:ascii="Palatino Linotype" w:hAnsi="Palatino Linotype"/>
        </w:rPr>
        <w:t xml:space="preserve">Corse allora e andò da Simon Pietro e dall’altro discepolo, quello che Gesù amava, e disse loro: «Hanno portato via il Signore dal sepolcro e non sappiamo dove l’hanno posto!». </w:t>
      </w:r>
      <w:r w:rsidRPr="00E059D4">
        <w:rPr>
          <w:rFonts w:ascii="Palatino Linotype" w:hAnsi="Palatino Linotype"/>
          <w:position w:val="6"/>
          <w:vertAlign w:val="superscript"/>
        </w:rPr>
        <w:t>3</w:t>
      </w:r>
      <w:r w:rsidRPr="00E059D4">
        <w:rPr>
          <w:rFonts w:ascii="Palatino Linotype" w:hAnsi="Palatino Linotype"/>
        </w:rPr>
        <w:t xml:space="preserve">Pietro allora uscì insieme all’altro discepolo e si recarono al sepolcro. </w:t>
      </w:r>
      <w:r w:rsidRPr="00E059D4">
        <w:rPr>
          <w:rFonts w:ascii="Palatino Linotype" w:hAnsi="Palatino Linotype"/>
          <w:position w:val="6"/>
          <w:vertAlign w:val="superscript"/>
        </w:rPr>
        <w:t>4</w:t>
      </w:r>
      <w:r w:rsidRPr="00E059D4">
        <w:rPr>
          <w:rFonts w:ascii="Palatino Linotype" w:hAnsi="Palatino Linotype"/>
        </w:rPr>
        <w:t xml:space="preserve">Correvano insieme tutti e due, ma l’altro discepolo corse più veloce di Pietro e giunse per primo al sepolcro. </w:t>
      </w:r>
      <w:r w:rsidRPr="00E059D4">
        <w:rPr>
          <w:rFonts w:ascii="Palatino Linotype" w:hAnsi="Palatino Linotype"/>
          <w:position w:val="6"/>
          <w:vertAlign w:val="superscript"/>
        </w:rPr>
        <w:t>5</w:t>
      </w:r>
      <w:r w:rsidRPr="00E059D4">
        <w:rPr>
          <w:rFonts w:ascii="Palatino Linotype" w:hAnsi="Palatino Linotype"/>
        </w:rPr>
        <w:t xml:space="preserve">Si chinò, vide i teli posati là, ma non entrò. </w:t>
      </w:r>
      <w:r w:rsidRPr="00E059D4">
        <w:rPr>
          <w:rFonts w:ascii="Palatino Linotype" w:hAnsi="Palatino Linotype"/>
          <w:position w:val="6"/>
          <w:vertAlign w:val="superscript"/>
        </w:rPr>
        <w:t>6</w:t>
      </w:r>
      <w:r w:rsidRPr="00E059D4">
        <w:rPr>
          <w:rFonts w:ascii="Palatino Linotype" w:hAnsi="Palatino Linotype"/>
        </w:rPr>
        <w:t xml:space="preserve">Giunse intanto anche Simon Pietro, che lo seguiva, ed entrò nel sepolcro e osservò i teli posati là, </w:t>
      </w:r>
      <w:r w:rsidRPr="00E059D4">
        <w:rPr>
          <w:rFonts w:ascii="Palatino Linotype" w:hAnsi="Palatino Linotype"/>
          <w:position w:val="6"/>
          <w:vertAlign w:val="superscript"/>
        </w:rPr>
        <w:t>7</w:t>
      </w:r>
      <w:r w:rsidRPr="00E059D4">
        <w:rPr>
          <w:rFonts w:ascii="Palatino Linotype" w:hAnsi="Palatino Linotype"/>
        </w:rPr>
        <w:t xml:space="preserve">e il sudario – che era stato sul suo capo – non posato là con i teli, ma avvolto in un luogo a parte. </w:t>
      </w:r>
      <w:r w:rsidRPr="00E059D4">
        <w:rPr>
          <w:rFonts w:ascii="Palatino Linotype" w:hAnsi="Palatino Linotype"/>
          <w:position w:val="6"/>
          <w:vertAlign w:val="superscript"/>
        </w:rPr>
        <w:t>8</w:t>
      </w:r>
      <w:r w:rsidRPr="00E059D4">
        <w:rPr>
          <w:rFonts w:ascii="Palatino Linotype" w:hAnsi="Palatino Linotype"/>
        </w:rPr>
        <w:t xml:space="preserve">Allora entrò anche l’altro discepolo, che era giunto per primo al sepolcro, e vide e credette. </w:t>
      </w:r>
      <w:r w:rsidRPr="00E059D4">
        <w:rPr>
          <w:rFonts w:ascii="Palatino Linotype" w:hAnsi="Palatino Linotype"/>
          <w:position w:val="6"/>
          <w:vertAlign w:val="superscript"/>
        </w:rPr>
        <w:t>9</w:t>
      </w:r>
      <w:r w:rsidRPr="00E059D4">
        <w:rPr>
          <w:rFonts w:ascii="Palatino Linotype" w:hAnsi="Palatino Linotype"/>
        </w:rPr>
        <w:t xml:space="preserve">Infatti non avevano ancora compreso </w:t>
      </w:r>
      <w:smartTag w:uri="urn:schemas-microsoft-com:office:smarttags" w:element="PersonName">
        <w:smartTagPr>
          <w:attr w:name="ProductID" w:val="la Scrittura"/>
        </w:smartTagPr>
        <w:r w:rsidRPr="00E059D4">
          <w:rPr>
            <w:rFonts w:ascii="Palatino Linotype" w:hAnsi="Palatino Linotype"/>
          </w:rPr>
          <w:t>la Scrittura</w:t>
        </w:r>
      </w:smartTag>
      <w:r w:rsidRPr="00E059D4">
        <w:rPr>
          <w:rFonts w:ascii="Palatino Linotype" w:hAnsi="Palatino Linotype"/>
        </w:rPr>
        <w:t xml:space="preserve">, che cioè egli doveva risorgere dai morti. </w:t>
      </w:r>
      <w:r w:rsidRPr="00E059D4">
        <w:rPr>
          <w:rFonts w:ascii="Palatino Linotype" w:hAnsi="Palatino Linotype"/>
          <w:position w:val="6"/>
          <w:vertAlign w:val="superscript"/>
        </w:rPr>
        <w:t>10</w:t>
      </w:r>
      <w:r w:rsidRPr="00E059D4">
        <w:rPr>
          <w:rFonts w:ascii="Palatino Linotype" w:hAnsi="Palatino Linotype"/>
        </w:rPr>
        <w:t>I discepoli perciò se ne tornarono di nuovo a casa.</w:t>
      </w:r>
    </w:p>
    <w:p w14:paraId="46FEDD37" w14:textId="60DDCEE1" w:rsidR="00E059D4" w:rsidRDefault="00E059D4" w:rsidP="00F22E57">
      <w:pPr>
        <w:jc w:val="both"/>
        <w:rPr>
          <w:rFonts w:ascii="Palatino Linotype" w:hAnsi="Palatino Linotype"/>
        </w:rPr>
      </w:pPr>
      <w:r w:rsidRPr="00E059D4">
        <w:rPr>
          <w:rFonts w:ascii="Palatino Linotype" w:hAnsi="Palatino Linotype"/>
          <w:position w:val="6"/>
          <w:vertAlign w:val="superscript"/>
        </w:rPr>
        <w:t>11</w:t>
      </w:r>
      <w:r w:rsidRPr="00E059D4">
        <w:rPr>
          <w:rFonts w:ascii="Palatino Linotype" w:hAnsi="Palatino Linotype"/>
        </w:rPr>
        <w:t xml:space="preserve">Maria invece stava all’esterno, vicino al sepolcro, e piangeva. Mentre piangeva, si chinò verso il sepolcro </w:t>
      </w:r>
      <w:r w:rsidRPr="00E059D4">
        <w:rPr>
          <w:rFonts w:ascii="Palatino Linotype" w:hAnsi="Palatino Linotype"/>
          <w:position w:val="6"/>
          <w:vertAlign w:val="superscript"/>
        </w:rPr>
        <w:t>12</w:t>
      </w:r>
      <w:r w:rsidRPr="00E059D4">
        <w:rPr>
          <w:rFonts w:ascii="Palatino Linotype" w:hAnsi="Palatino Linotype"/>
        </w:rPr>
        <w:t xml:space="preserve">e vide due angeli in bianche vesti, seduti l’uno dalla parte del capo e l’altro dei piedi, dove era stato posto il corpo di Gesù. </w:t>
      </w:r>
      <w:r w:rsidRPr="00E059D4">
        <w:rPr>
          <w:rFonts w:ascii="Palatino Linotype" w:hAnsi="Palatino Linotype"/>
          <w:position w:val="6"/>
          <w:vertAlign w:val="superscript"/>
        </w:rPr>
        <w:t>13</w:t>
      </w:r>
      <w:r w:rsidRPr="00E059D4">
        <w:rPr>
          <w:rFonts w:ascii="Palatino Linotype" w:hAnsi="Palatino Linotype"/>
        </w:rPr>
        <w:t xml:space="preserve">Ed essi le dissero: «Donna, perché piangi?». Rispose loro: «Hanno portato via il mio Signore e non so dove l’hanno posto». </w:t>
      </w:r>
      <w:r w:rsidRPr="00E059D4">
        <w:rPr>
          <w:rFonts w:ascii="Palatino Linotype" w:hAnsi="Palatino Linotype"/>
          <w:position w:val="6"/>
          <w:vertAlign w:val="superscript"/>
        </w:rPr>
        <w:t>14</w:t>
      </w:r>
      <w:r w:rsidRPr="00E059D4">
        <w:rPr>
          <w:rFonts w:ascii="Palatino Linotype" w:hAnsi="Palatino Linotype"/>
        </w:rPr>
        <w:t xml:space="preserve">Detto questo, si voltò indietro e vide Gesù, in piedi; ma non sapeva che fosse Gesù. </w:t>
      </w:r>
      <w:r w:rsidRPr="00E059D4">
        <w:rPr>
          <w:rFonts w:ascii="Palatino Linotype" w:hAnsi="Palatino Linotype"/>
          <w:position w:val="6"/>
          <w:vertAlign w:val="superscript"/>
        </w:rPr>
        <w:t>15</w:t>
      </w:r>
      <w:r w:rsidRPr="00E059D4">
        <w:rPr>
          <w:rFonts w:ascii="Palatino Linotype" w:hAnsi="Palatino Linotype"/>
        </w:rPr>
        <w:t xml:space="preserve">Le disse Gesù: «Donna, perché piangi? Chi cerchi?». Ella, pensando che fosse il custode del giardino, gli disse: «Signore, se l’hai portato via tu, dimmi dove l’hai posto e io andrò a prenderlo». </w:t>
      </w:r>
      <w:r w:rsidRPr="00E059D4">
        <w:rPr>
          <w:rFonts w:ascii="Palatino Linotype" w:hAnsi="Palatino Linotype"/>
          <w:position w:val="6"/>
          <w:vertAlign w:val="superscript"/>
        </w:rPr>
        <w:t>16</w:t>
      </w:r>
      <w:r w:rsidRPr="00E059D4">
        <w:rPr>
          <w:rFonts w:ascii="Palatino Linotype" w:hAnsi="Palatino Linotype"/>
        </w:rPr>
        <w:t>Gesù le disse: «Maria!». Ella si voltò e gli disse in ebraico: «</w:t>
      </w:r>
      <w:proofErr w:type="spellStart"/>
      <w:r w:rsidRPr="00E059D4">
        <w:rPr>
          <w:rFonts w:ascii="Palatino Linotype" w:hAnsi="Palatino Linotype"/>
        </w:rPr>
        <w:t>Rabbunì</w:t>
      </w:r>
      <w:proofErr w:type="spellEnd"/>
      <w:r w:rsidRPr="00E059D4">
        <w:rPr>
          <w:rFonts w:ascii="Palatino Linotype" w:hAnsi="Palatino Linotype"/>
        </w:rPr>
        <w:t xml:space="preserve">!» – che significa: «Maestro!». </w:t>
      </w:r>
      <w:r w:rsidRPr="00E059D4">
        <w:rPr>
          <w:rFonts w:ascii="Palatino Linotype" w:hAnsi="Palatino Linotype"/>
          <w:position w:val="6"/>
          <w:vertAlign w:val="superscript"/>
        </w:rPr>
        <w:t>17</w:t>
      </w:r>
      <w:r w:rsidRPr="00E059D4">
        <w:rPr>
          <w:rFonts w:ascii="Palatino Linotype" w:hAnsi="Palatino Linotype"/>
        </w:rPr>
        <w:t xml:space="preserve">Gesù le disse: «Non mi trattenere, perché non sono ancora salito al Padre; ma va’ dai miei fratelli e di’ loro: “Salgo al Padre mio e Padre vostro, Dio mio e Dio vostro”». </w:t>
      </w:r>
      <w:r w:rsidRPr="00E059D4">
        <w:rPr>
          <w:rFonts w:ascii="Palatino Linotype" w:hAnsi="Palatino Linotype"/>
          <w:position w:val="6"/>
          <w:vertAlign w:val="superscript"/>
        </w:rPr>
        <w:t>18</w:t>
      </w:r>
      <w:r w:rsidRPr="00E059D4">
        <w:rPr>
          <w:rFonts w:ascii="Palatino Linotype" w:hAnsi="Palatino Linotype"/>
        </w:rPr>
        <w:t xml:space="preserve">Maria di </w:t>
      </w:r>
      <w:proofErr w:type="spellStart"/>
      <w:r w:rsidRPr="00E059D4">
        <w:rPr>
          <w:rFonts w:ascii="Palatino Linotype" w:hAnsi="Palatino Linotype"/>
        </w:rPr>
        <w:t>Màgdala</w:t>
      </w:r>
      <w:proofErr w:type="spellEnd"/>
      <w:r w:rsidRPr="00E059D4">
        <w:rPr>
          <w:rFonts w:ascii="Palatino Linotype" w:hAnsi="Palatino Linotype"/>
        </w:rPr>
        <w:t xml:space="preserve"> andò ad annunciare ai discepoli: «Ho visto il Signore!» e ciò che le aveva detto.</w:t>
      </w:r>
    </w:p>
    <w:p w14:paraId="38566D46" w14:textId="77777777" w:rsidR="00E059D4" w:rsidRDefault="00E059D4">
      <w:pPr>
        <w:spacing w:after="200" w:line="276" w:lineRule="auto"/>
        <w:rPr>
          <w:rFonts w:ascii="Palatino Linotype" w:hAnsi="Palatino Linotype"/>
        </w:rPr>
      </w:pPr>
      <w:r>
        <w:rPr>
          <w:rFonts w:ascii="Palatino Linotype" w:hAnsi="Palatino Linotype"/>
        </w:rPr>
        <w:br w:type="page"/>
      </w:r>
    </w:p>
    <w:p w14:paraId="131B722A" w14:textId="68294DB8" w:rsidR="00316009" w:rsidRPr="00261296" w:rsidRDefault="00AF5016" w:rsidP="6EC51053">
      <w:pPr>
        <w:pStyle w:val="stilepaola"/>
        <w:rPr>
          <w:rFonts w:ascii="Palatino Linotype" w:eastAsia="Times New Roman" w:hAnsi="Palatino Linotype" w:cstheme="minorBidi"/>
          <w:b/>
          <w:bCs/>
          <w:i/>
          <w:iCs/>
          <w:color w:val="C00000"/>
          <w:lang w:eastAsia="it-IT"/>
        </w:rPr>
      </w:pPr>
      <w:r w:rsidRPr="00261296">
        <w:rPr>
          <w:rFonts w:ascii="Palatino Linotype" w:eastAsia="Times New Roman" w:hAnsi="Palatino Linotype" w:cstheme="minorBidi"/>
          <w:b/>
          <w:bCs/>
          <w:i/>
          <w:iCs/>
          <w:color w:val="C00000"/>
          <w:lang w:eastAsia="it-IT"/>
        </w:rPr>
        <w:lastRenderedPageBreak/>
        <w:t>MEDITIAMO LA PAROLA</w:t>
      </w:r>
    </w:p>
    <w:p w14:paraId="2298B714" w14:textId="77777777" w:rsidR="006E362C" w:rsidRPr="006E362C" w:rsidRDefault="006E362C" w:rsidP="006E362C">
      <w:pPr>
        <w:jc w:val="both"/>
        <w:rPr>
          <w:rFonts w:ascii="Palatino Linotype" w:hAnsi="Palatino Linotype"/>
          <w:shd w:val="clear" w:color="auto" w:fill="FFFFFF"/>
        </w:rPr>
      </w:pPr>
      <w:r w:rsidRPr="006E362C">
        <w:rPr>
          <w:rFonts w:ascii="Palatino Linotype" w:hAnsi="Palatino Linotype"/>
          <w:b/>
          <w:bCs/>
          <w:shd w:val="clear" w:color="auto" w:fill="FFFFFF"/>
        </w:rPr>
        <w:t>v. 1</w:t>
      </w:r>
      <w:r w:rsidRPr="006E362C">
        <w:rPr>
          <w:rFonts w:ascii="Palatino Linotype" w:hAnsi="Palatino Linotype"/>
          <w:shd w:val="clear" w:color="auto" w:fill="FFFFFF"/>
        </w:rPr>
        <w:t xml:space="preserve"> Il mattino è il tempo della luce, della chiarificazione: è il mattino del primo giorno della settimana, il primo mattino dopo il grande sabato. Questo riferimento al primo giorno ci collega con la Creazione: nel primo giorno Dio crea la luce!</w:t>
      </w:r>
    </w:p>
    <w:p w14:paraId="57B42D11" w14:textId="77777777"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 xml:space="preserve">Il primo giorno della settimana, cui diamo il nome di </w:t>
      </w:r>
      <w:proofErr w:type="gramStart"/>
      <w:r w:rsidRPr="006E362C">
        <w:rPr>
          <w:rFonts w:ascii="Palatino Linotype" w:hAnsi="Palatino Linotype"/>
          <w:shd w:val="clear" w:color="auto" w:fill="FFFFFF"/>
        </w:rPr>
        <w:t>Domenica</w:t>
      </w:r>
      <w:proofErr w:type="gramEnd"/>
      <w:r w:rsidRPr="006E362C">
        <w:rPr>
          <w:rFonts w:ascii="Palatino Linotype" w:hAnsi="Palatino Linotype"/>
          <w:shd w:val="clear" w:color="auto" w:fill="FFFFFF"/>
        </w:rPr>
        <w:t xml:space="preserve"> (che è il primo giorno anche se spesso lo viviamo come l’ultimo), è il giorno della celebrazione eucaristica per i primi cristiani, giorno di memoria della risurrezione, Pasqua della settimana.</w:t>
      </w:r>
    </w:p>
    <w:p w14:paraId="3631C4DC" w14:textId="77777777"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Siamo all’inizio di una nuova creazione. Anche l’inizio del Vangelo secondo Giovanni, nel cap.1, è strutturato su una settimana: il Vangelo inizia e finisce col ricordo della creazione che diventa un nuovo inizio.</w:t>
      </w:r>
    </w:p>
    <w:p w14:paraId="2E5A040A" w14:textId="77777777"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Maria Maddalena, però, è andata al sepolcro quando ancora è buio. Tutto parla di assenza, partendo dall’assenza di luce. In questo buio Maria vede la pietra spostata e trova “l’assenza del corpo” di Gesù. Ancora non si parla della resurrezione, ma dell’assenza.</w:t>
      </w:r>
    </w:p>
    <w:p w14:paraId="4E59BE7C" w14:textId="77777777" w:rsidR="006E362C" w:rsidRPr="006E362C" w:rsidRDefault="006E362C" w:rsidP="006E362C">
      <w:pPr>
        <w:jc w:val="both"/>
        <w:rPr>
          <w:rFonts w:ascii="Palatino Linotype" w:hAnsi="Palatino Linotype"/>
          <w:shd w:val="clear" w:color="auto" w:fill="FFFFFF"/>
        </w:rPr>
      </w:pPr>
      <w:r w:rsidRPr="006E362C">
        <w:rPr>
          <w:rFonts w:ascii="Palatino Linotype" w:hAnsi="Palatino Linotype"/>
          <w:b/>
          <w:bCs/>
          <w:shd w:val="clear" w:color="auto" w:fill="FFFFFF"/>
        </w:rPr>
        <w:t>v. 2</w:t>
      </w:r>
      <w:r w:rsidRPr="006E362C">
        <w:rPr>
          <w:rFonts w:ascii="Palatino Linotype" w:hAnsi="Palatino Linotype"/>
          <w:shd w:val="clear" w:color="auto" w:fill="FFFFFF"/>
        </w:rPr>
        <w:t xml:space="preserve"> Maria Maddalena corre. Non sta portando una lieta notizia, la sua corsa è disperata. Corre dai discepoli per confidarsi, e dice a loro quello che ha pensato, l’unica cosa che razionalmente spiega quella situazione: qualcuno ha portato via il cadavere di Gesù! (“hanno portato via il Signore dal sepolcro… e non sappiamo dove lo hanno portato”). Non fa cenno alla pietra rotolata via.</w:t>
      </w:r>
    </w:p>
    <w:p w14:paraId="63ED867E" w14:textId="175BDBDC" w:rsidR="006E362C" w:rsidRPr="006E362C" w:rsidRDefault="006E362C" w:rsidP="006E362C">
      <w:pPr>
        <w:jc w:val="both"/>
        <w:rPr>
          <w:rFonts w:ascii="Palatino Linotype" w:hAnsi="Palatino Linotype"/>
          <w:shd w:val="clear" w:color="auto" w:fill="FFFFFF"/>
        </w:rPr>
      </w:pPr>
      <w:proofErr w:type="spellStart"/>
      <w:r w:rsidRPr="006E362C">
        <w:rPr>
          <w:rFonts w:ascii="Palatino Linotype" w:hAnsi="Palatino Linotype"/>
          <w:b/>
          <w:bCs/>
          <w:shd w:val="clear" w:color="auto" w:fill="FFFFFF"/>
        </w:rPr>
        <w:t>vv</w:t>
      </w:r>
      <w:proofErr w:type="spellEnd"/>
      <w:r w:rsidRPr="006E362C">
        <w:rPr>
          <w:rFonts w:ascii="Palatino Linotype" w:hAnsi="Palatino Linotype"/>
          <w:b/>
          <w:bCs/>
          <w:shd w:val="clear" w:color="auto" w:fill="FFFFFF"/>
        </w:rPr>
        <w:t>. 3-4</w:t>
      </w:r>
      <w:r w:rsidRPr="006E362C">
        <w:rPr>
          <w:rFonts w:ascii="Palatino Linotype" w:hAnsi="Palatino Linotype"/>
          <w:shd w:val="clear" w:color="auto" w:fill="FFFFFF"/>
        </w:rPr>
        <w:t xml:space="preserve"> Due discepoli decidono di andare a vedere, sono Pietro (quello che ha tra tutti il primato della fede) e il </w:t>
      </w:r>
      <w:r w:rsidR="009F0E51">
        <w:rPr>
          <w:rFonts w:ascii="Palatino Linotype" w:hAnsi="Palatino Linotype"/>
          <w:shd w:val="clear" w:color="auto" w:fill="FFFFFF"/>
        </w:rPr>
        <w:t>d</w:t>
      </w:r>
      <w:r w:rsidRPr="006E362C">
        <w:rPr>
          <w:rFonts w:ascii="Palatino Linotype" w:hAnsi="Palatino Linotype"/>
          <w:shd w:val="clear" w:color="auto" w:fill="FFFFFF"/>
        </w:rPr>
        <w:t xml:space="preserve">iscepolo </w:t>
      </w:r>
      <w:r w:rsidR="009F0E51">
        <w:rPr>
          <w:rFonts w:ascii="Palatino Linotype" w:hAnsi="Palatino Linotype"/>
          <w:shd w:val="clear" w:color="auto" w:fill="FFFFFF"/>
        </w:rPr>
        <w:t>a</w:t>
      </w:r>
      <w:r w:rsidRPr="006E362C">
        <w:rPr>
          <w:rFonts w:ascii="Palatino Linotype" w:hAnsi="Palatino Linotype"/>
          <w:shd w:val="clear" w:color="auto" w:fill="FFFFFF"/>
        </w:rPr>
        <w:t xml:space="preserve">mato, quello che ha il primato dell’amore. Leggendo il Vangelo possiamo dire che questo discepolo è Giovanni, ma possiamo dire che questo </w:t>
      </w:r>
      <w:r w:rsidR="009F0E51">
        <w:rPr>
          <w:rFonts w:ascii="Palatino Linotype" w:hAnsi="Palatino Linotype"/>
          <w:shd w:val="clear" w:color="auto" w:fill="FFFFFF"/>
        </w:rPr>
        <w:t>d</w:t>
      </w:r>
      <w:r w:rsidRPr="006E362C">
        <w:rPr>
          <w:rFonts w:ascii="Palatino Linotype" w:hAnsi="Palatino Linotype"/>
          <w:shd w:val="clear" w:color="auto" w:fill="FFFFFF"/>
        </w:rPr>
        <w:t xml:space="preserve">iscepolo </w:t>
      </w:r>
      <w:r w:rsidR="009F0E51">
        <w:rPr>
          <w:rFonts w:ascii="Palatino Linotype" w:hAnsi="Palatino Linotype"/>
          <w:shd w:val="clear" w:color="auto" w:fill="FFFFFF"/>
        </w:rPr>
        <w:t>a</w:t>
      </w:r>
      <w:r w:rsidRPr="006E362C">
        <w:rPr>
          <w:rFonts w:ascii="Palatino Linotype" w:hAnsi="Palatino Linotype"/>
          <w:shd w:val="clear" w:color="auto" w:fill="FFFFFF"/>
        </w:rPr>
        <w:t>mato è ciascuno di noi. Non è amato più degli altri, o nel senso che Gesù ama questo e non gli altri… è il discepolo coinvolto nell’affetto di Gesù, come ognuno di noi.</w:t>
      </w:r>
    </w:p>
    <w:p w14:paraId="2A4D7BBF" w14:textId="77777777"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Posso mettermi al posto di questo discepolo.</w:t>
      </w:r>
    </w:p>
    <w:p w14:paraId="79911E68" w14:textId="2D019AF9"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Perché Giovanni corre più di Pietro? Solo perché è più giovane? Certo, ma il Vangelo ci suggerisce che in questo caso l’amore corre più svelto della conoscenza e dell’esperienza…</w:t>
      </w:r>
    </w:p>
    <w:p w14:paraId="24D3990C" w14:textId="618BD9C5" w:rsidR="006E362C" w:rsidRDefault="006E362C" w:rsidP="006E362C">
      <w:pPr>
        <w:jc w:val="both"/>
        <w:rPr>
          <w:rFonts w:ascii="Palatino Linotype" w:hAnsi="Palatino Linotype"/>
          <w:shd w:val="clear" w:color="auto" w:fill="FFFFFF"/>
        </w:rPr>
      </w:pPr>
      <w:proofErr w:type="spellStart"/>
      <w:r w:rsidRPr="006E362C">
        <w:rPr>
          <w:rFonts w:ascii="Palatino Linotype" w:hAnsi="Palatino Linotype"/>
          <w:b/>
          <w:bCs/>
          <w:shd w:val="clear" w:color="auto" w:fill="FFFFFF"/>
        </w:rPr>
        <w:t>vv</w:t>
      </w:r>
      <w:proofErr w:type="spellEnd"/>
      <w:r w:rsidRPr="006E362C">
        <w:rPr>
          <w:rFonts w:ascii="Palatino Linotype" w:hAnsi="Palatino Linotype"/>
          <w:b/>
          <w:bCs/>
          <w:shd w:val="clear" w:color="auto" w:fill="FFFFFF"/>
        </w:rPr>
        <w:t>. 5-6</w:t>
      </w:r>
      <w:r w:rsidRPr="006E362C">
        <w:rPr>
          <w:rFonts w:ascii="Palatino Linotype" w:hAnsi="Palatino Linotype"/>
          <w:shd w:val="clear" w:color="auto" w:fill="FFFFFF"/>
        </w:rPr>
        <w:t xml:space="preserve"> Giovanni non entra, aspetta Pietro: è costui il “garante” della fede. Cosa vedono i due discepoli? Vedono le bende, e il sudario. </w:t>
      </w:r>
      <w:r>
        <w:rPr>
          <w:rFonts w:ascii="Palatino Linotype" w:hAnsi="Palatino Linotype"/>
          <w:shd w:val="clear" w:color="auto" w:fill="FFFFFF"/>
        </w:rPr>
        <w:t xml:space="preserve"> […]</w:t>
      </w:r>
    </w:p>
    <w:p w14:paraId="4D2E57D9" w14:textId="77777777" w:rsidR="006E362C" w:rsidRPr="006E362C" w:rsidRDefault="006E362C" w:rsidP="006E362C">
      <w:pPr>
        <w:jc w:val="both"/>
        <w:rPr>
          <w:rFonts w:ascii="Palatino Linotype" w:hAnsi="Palatino Linotype"/>
          <w:shd w:val="clear" w:color="auto" w:fill="FFFFFF"/>
        </w:rPr>
      </w:pPr>
    </w:p>
    <w:p w14:paraId="64A32624" w14:textId="77777777" w:rsidR="006E362C" w:rsidRPr="006E362C" w:rsidRDefault="006E362C" w:rsidP="006E362C">
      <w:pPr>
        <w:jc w:val="both"/>
        <w:rPr>
          <w:rFonts w:ascii="Palatino Linotype" w:hAnsi="Palatino Linotype"/>
          <w:shd w:val="clear" w:color="auto" w:fill="FFFFFF"/>
        </w:rPr>
      </w:pPr>
      <w:proofErr w:type="spellStart"/>
      <w:r w:rsidRPr="006E362C">
        <w:rPr>
          <w:rFonts w:ascii="Palatino Linotype" w:hAnsi="Palatino Linotype"/>
          <w:b/>
          <w:bCs/>
          <w:shd w:val="clear" w:color="auto" w:fill="FFFFFF"/>
        </w:rPr>
        <w:t>vv</w:t>
      </w:r>
      <w:proofErr w:type="spellEnd"/>
      <w:r w:rsidRPr="006E362C">
        <w:rPr>
          <w:rFonts w:ascii="Palatino Linotype" w:hAnsi="Palatino Linotype"/>
          <w:b/>
          <w:bCs/>
          <w:shd w:val="clear" w:color="auto" w:fill="FFFFFF"/>
        </w:rPr>
        <w:t>. 8-9</w:t>
      </w:r>
      <w:r w:rsidRPr="006E362C">
        <w:rPr>
          <w:rFonts w:ascii="Palatino Linotype" w:hAnsi="Palatino Linotype"/>
          <w:shd w:val="clear" w:color="auto" w:fill="FFFFFF"/>
        </w:rPr>
        <w:t xml:space="preserve"> Il fatto che le bende fossero lì svuotate non è di per sé una prova della risurrezione, anzi non può esistere una prova della risurrezione. Noi non crediamo nella verità della resurrezione, ma crediamo nel Cristo Risorto! I discepoli lo incontreranno, e crederanno in Lui, non tanto nel gesto materiale della risurrezione.</w:t>
      </w:r>
    </w:p>
    <w:p w14:paraId="61FB298A" w14:textId="77777777"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Eppure succede che l’evangelista ci dice che uno solo, il discepolo amato, “vide e credette”.</w:t>
      </w:r>
    </w:p>
    <w:p w14:paraId="7B7573A3" w14:textId="77777777"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Possiamo sicuramente dire che c’è un primato del discepolo amato, che solo chi ama conosce e crede.</w:t>
      </w:r>
    </w:p>
    <w:p w14:paraId="63E2329E" w14:textId="3444221F"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 xml:space="preserve">Però possiamo anche dire che in ciascuno di noi </w:t>
      </w:r>
      <w:r w:rsidR="009F0E51">
        <w:rPr>
          <w:rFonts w:ascii="Palatino Linotype" w:hAnsi="Palatino Linotype"/>
          <w:shd w:val="clear" w:color="auto" w:fill="FFFFFF"/>
        </w:rPr>
        <w:t xml:space="preserve">ci sono </w:t>
      </w:r>
      <w:r w:rsidRPr="006E362C">
        <w:rPr>
          <w:rFonts w:ascii="Palatino Linotype" w:hAnsi="Palatino Linotype"/>
          <w:shd w:val="clear" w:color="auto" w:fill="FFFFFF"/>
        </w:rPr>
        <w:t>la riflessione di Pietro, cauto e ponderato, e lo slancio entusiasta e ubriaco d’amore di Giovanni.</w:t>
      </w:r>
    </w:p>
    <w:p w14:paraId="77BCC1B8" w14:textId="0ADD48A0"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Ancora di più, possiamo dire che in noi c</w:t>
      </w:r>
      <w:r w:rsidR="009F0E51">
        <w:rPr>
          <w:rFonts w:ascii="Palatino Linotype" w:hAnsi="Palatino Linotype"/>
          <w:shd w:val="clear" w:color="auto" w:fill="FFFFFF"/>
        </w:rPr>
        <w:t xml:space="preserve">i sono </w:t>
      </w:r>
      <w:r w:rsidRPr="006E362C">
        <w:rPr>
          <w:rFonts w:ascii="Palatino Linotype" w:hAnsi="Palatino Linotype"/>
          <w:shd w:val="clear" w:color="auto" w:fill="FFFFFF"/>
        </w:rPr>
        <w:t>sempre un credente e un non credente</w:t>
      </w:r>
      <w:r w:rsidR="009F0E51">
        <w:rPr>
          <w:rFonts w:ascii="Palatino Linotype" w:hAnsi="Palatino Linotype"/>
          <w:shd w:val="clear" w:color="auto" w:fill="FFFFFF"/>
        </w:rPr>
        <w:t>:</w:t>
      </w:r>
      <w:r w:rsidRPr="006E362C">
        <w:rPr>
          <w:rFonts w:ascii="Palatino Linotype" w:hAnsi="Palatino Linotype"/>
          <w:shd w:val="clear" w:color="auto" w:fill="FFFFFF"/>
        </w:rPr>
        <w:t xml:space="preserve"> una parte di me si fida e l’altra no</w:t>
      </w:r>
      <w:r w:rsidR="000465C2">
        <w:rPr>
          <w:rFonts w:ascii="Palatino Linotype" w:hAnsi="Palatino Linotype"/>
          <w:shd w:val="clear" w:color="auto" w:fill="FFFFFF"/>
        </w:rPr>
        <w:t>;</w:t>
      </w:r>
      <w:r w:rsidRPr="006E362C">
        <w:rPr>
          <w:rFonts w:ascii="Palatino Linotype" w:hAnsi="Palatino Linotype"/>
          <w:shd w:val="clear" w:color="auto" w:fill="FFFFFF"/>
        </w:rPr>
        <w:t xml:space="preserve"> una parte </w:t>
      </w:r>
      <w:r w:rsidR="000465C2">
        <w:rPr>
          <w:rFonts w:ascii="Palatino Linotype" w:hAnsi="Palatino Linotype"/>
          <w:shd w:val="clear" w:color="auto" w:fill="FFFFFF"/>
        </w:rPr>
        <w:t xml:space="preserve">è </w:t>
      </w:r>
      <w:r w:rsidRPr="006E362C">
        <w:rPr>
          <w:rFonts w:ascii="Palatino Linotype" w:hAnsi="Palatino Linotype"/>
          <w:shd w:val="clear" w:color="auto" w:fill="FFFFFF"/>
        </w:rPr>
        <w:t>fiduciosa e una dubbiosa.</w:t>
      </w:r>
    </w:p>
    <w:p w14:paraId="1F60A662" w14:textId="3AC36B3E"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lastRenderedPageBreak/>
        <w:t>Se fossi stato là quel mattino e avessi visto le bende nel sepolcro vuoto, sarei stato diviso a metà</w:t>
      </w:r>
      <w:r w:rsidR="009F0E51">
        <w:rPr>
          <w:rFonts w:ascii="Palatino Linotype" w:hAnsi="Palatino Linotype"/>
          <w:shd w:val="clear" w:color="auto" w:fill="FFFFFF"/>
        </w:rPr>
        <w:t>:</w:t>
      </w:r>
      <w:r w:rsidRPr="006E362C">
        <w:rPr>
          <w:rFonts w:ascii="Palatino Linotype" w:hAnsi="Palatino Linotype"/>
          <w:shd w:val="clear" w:color="auto" w:fill="FFFFFF"/>
        </w:rPr>
        <w:t xml:space="preserve"> metà di me poteva credere e l’altra metà no.</w:t>
      </w:r>
    </w:p>
    <w:p w14:paraId="59DBBEDD" w14:textId="77777777" w:rsidR="006E362C" w:rsidRPr="006E362C" w:rsidRDefault="006E362C" w:rsidP="006E362C">
      <w:pPr>
        <w:jc w:val="both"/>
        <w:rPr>
          <w:rFonts w:ascii="Palatino Linotype" w:hAnsi="Palatino Linotype"/>
          <w:shd w:val="clear" w:color="auto" w:fill="FFFFFF"/>
        </w:rPr>
      </w:pPr>
      <w:r w:rsidRPr="006E362C">
        <w:rPr>
          <w:rFonts w:ascii="Palatino Linotype" w:hAnsi="Palatino Linotype"/>
          <w:shd w:val="clear" w:color="auto" w:fill="FFFFFF"/>
        </w:rPr>
        <w:t>Questi versetti ci invitano a non aver paura dei nostri dubbi, e a farli diventare domande aperte per crescere nella fede.</w:t>
      </w:r>
    </w:p>
    <w:p w14:paraId="5C2D39B3" w14:textId="5DCCD053" w:rsidR="00F9197F" w:rsidRDefault="006E362C" w:rsidP="006E362C">
      <w:pPr>
        <w:jc w:val="both"/>
        <w:rPr>
          <w:rFonts w:ascii="Palatino Linotype" w:hAnsi="Palatino Linotype"/>
          <w:shd w:val="clear" w:color="auto" w:fill="FFFFFF"/>
        </w:rPr>
      </w:pPr>
      <w:r w:rsidRPr="006E362C">
        <w:rPr>
          <w:rFonts w:ascii="Palatino Linotype" w:hAnsi="Palatino Linotype"/>
          <w:b/>
          <w:bCs/>
          <w:shd w:val="clear" w:color="auto" w:fill="FFFFFF"/>
        </w:rPr>
        <w:t>v. 10</w:t>
      </w:r>
      <w:r w:rsidRPr="006E362C">
        <w:rPr>
          <w:rFonts w:ascii="Palatino Linotype" w:hAnsi="Palatino Linotype"/>
          <w:shd w:val="clear" w:color="auto" w:fill="FFFFFF"/>
        </w:rPr>
        <w:t xml:space="preserve"> I due discepoli tornano a casa. Stavolta non corrono, camminano e riflettono… ma non hanno ancora nessun annuncio da dare.</w:t>
      </w:r>
      <w:r w:rsidR="009F0E51">
        <w:rPr>
          <w:rFonts w:ascii="Palatino Linotype" w:hAnsi="Palatino Linotype"/>
          <w:shd w:val="clear" w:color="auto" w:fill="FFFFFF"/>
        </w:rPr>
        <w:t xml:space="preserve"> […]</w:t>
      </w:r>
    </w:p>
    <w:p w14:paraId="391688E3" w14:textId="77777777" w:rsidR="000D1417" w:rsidRPr="00F9197F" w:rsidRDefault="000D1417" w:rsidP="00F9197F">
      <w:pPr>
        <w:jc w:val="both"/>
        <w:rPr>
          <w:rFonts w:ascii="Palatino Linotype" w:hAnsi="Palatino Linotype"/>
          <w:shd w:val="clear" w:color="auto" w:fill="FFFFFF"/>
        </w:rPr>
      </w:pPr>
    </w:p>
    <w:p w14:paraId="17A2CD9B" w14:textId="76765D4F" w:rsidR="00DC0132" w:rsidRPr="00DC0132" w:rsidRDefault="00DC0132" w:rsidP="006267FC">
      <w:pPr>
        <w:jc w:val="both"/>
        <w:rPr>
          <w:rFonts w:ascii="Palatino Linotype" w:hAnsi="Palatino Linotype"/>
          <w:i/>
          <w:iCs/>
          <w:highlight w:val="yellow"/>
          <w:shd w:val="clear" w:color="auto" w:fill="FFFFFF"/>
        </w:rPr>
      </w:pPr>
      <w:r w:rsidRPr="00DC0132">
        <w:rPr>
          <w:rFonts w:ascii="Palatino Linotype" w:hAnsi="Palatino Linotype"/>
          <w:shd w:val="clear" w:color="auto" w:fill="FFFFFF"/>
        </w:rPr>
        <w:t>Commento alla Parola tratto</w:t>
      </w:r>
      <w:r w:rsidRPr="00DC0132">
        <w:rPr>
          <w:rFonts w:ascii="Palatino Linotype" w:hAnsi="Palatino Linotype"/>
          <w:i/>
          <w:iCs/>
          <w:shd w:val="clear" w:color="auto" w:fill="FFFFFF"/>
        </w:rPr>
        <w:t xml:space="preserve"> </w:t>
      </w:r>
      <w:r w:rsidRPr="008A71FE">
        <w:rPr>
          <w:rFonts w:ascii="Palatino Linotype" w:hAnsi="Palatino Linotype"/>
          <w:shd w:val="clear" w:color="auto" w:fill="FFFFFF"/>
        </w:rPr>
        <w:t>da</w:t>
      </w:r>
      <w:r w:rsidRPr="00DC0132">
        <w:rPr>
          <w:rFonts w:ascii="Palatino Linotype" w:hAnsi="Palatino Linotype"/>
          <w:i/>
          <w:iCs/>
          <w:shd w:val="clear" w:color="auto" w:fill="FFFFFF"/>
        </w:rPr>
        <w:t xml:space="preserve"> Lectio divina: “</w:t>
      </w:r>
      <w:r w:rsidR="00066D34">
        <w:rPr>
          <w:rFonts w:ascii="Palatino Linotype" w:hAnsi="Palatino Linotype"/>
          <w:i/>
          <w:iCs/>
          <w:shd w:val="clear" w:color="auto" w:fill="FFFFFF"/>
        </w:rPr>
        <w:t xml:space="preserve">La corsa di </w:t>
      </w:r>
      <w:r w:rsidR="007F0908">
        <w:rPr>
          <w:rFonts w:ascii="Palatino Linotype" w:hAnsi="Palatino Linotype"/>
          <w:i/>
          <w:iCs/>
          <w:shd w:val="clear" w:color="auto" w:fill="FFFFFF"/>
        </w:rPr>
        <w:t xml:space="preserve">Maria di </w:t>
      </w:r>
      <w:proofErr w:type="spellStart"/>
      <w:r w:rsidR="007F0908">
        <w:rPr>
          <w:rFonts w:ascii="Palatino Linotype" w:hAnsi="Palatino Linotype"/>
          <w:i/>
          <w:iCs/>
          <w:shd w:val="clear" w:color="auto" w:fill="FFFFFF"/>
        </w:rPr>
        <w:t>Màgdala</w:t>
      </w:r>
      <w:proofErr w:type="spellEnd"/>
      <w:r w:rsidR="007F0908">
        <w:rPr>
          <w:rFonts w:ascii="Palatino Linotype" w:hAnsi="Palatino Linotype"/>
          <w:i/>
          <w:iCs/>
          <w:shd w:val="clear" w:color="auto" w:fill="FFFFFF"/>
        </w:rPr>
        <w:t xml:space="preserve"> e di Pietro e Giovanni</w:t>
      </w:r>
      <w:r w:rsidRPr="00DC0132">
        <w:rPr>
          <w:rFonts w:ascii="Palatino Linotype" w:hAnsi="Palatino Linotype"/>
          <w:i/>
          <w:iCs/>
          <w:shd w:val="clear" w:color="auto" w:fill="FFFFFF"/>
        </w:rPr>
        <w:t>”</w:t>
      </w:r>
      <w:r w:rsidR="007F0908">
        <w:rPr>
          <w:rFonts w:ascii="Palatino Linotype" w:hAnsi="Palatino Linotype"/>
          <w:i/>
          <w:iCs/>
          <w:shd w:val="clear" w:color="auto" w:fill="FFFFFF"/>
        </w:rPr>
        <w:t xml:space="preserve"> </w:t>
      </w:r>
      <w:r w:rsidRPr="00DC0132">
        <w:rPr>
          <w:rFonts w:ascii="Palatino Linotype" w:hAnsi="Palatino Linotype"/>
          <w:shd w:val="clear" w:color="auto" w:fill="FFFFFF"/>
        </w:rPr>
        <w:t>(</w:t>
      </w:r>
      <w:hyperlink r:id="rId10" w:history="1">
        <w:r w:rsidR="007F0908" w:rsidRPr="001F5F73">
          <w:rPr>
            <w:rStyle w:val="Collegamentoipertestuale"/>
            <w:rFonts w:ascii="Palatino Linotype" w:hAnsi="Palatino Linotype"/>
            <w:shd w:val="clear" w:color="auto" w:fill="FFFFFF"/>
          </w:rPr>
          <w:t>https://www.chiesadimilano.it/pgfom/senza-categoria/lectio-divina-la-corsa-di-maria-di-magdala-e-di-pietro-e-giovanni-82106.html</w:t>
        </w:r>
      </w:hyperlink>
      <w:r w:rsidRPr="00DC0132">
        <w:rPr>
          <w:rFonts w:ascii="Palatino Linotype" w:hAnsi="Palatino Linotype"/>
          <w:shd w:val="clear" w:color="auto" w:fill="FFFFFF"/>
        </w:rPr>
        <w:t>)</w:t>
      </w:r>
      <w:r w:rsidRPr="00DC0132">
        <w:rPr>
          <w:rFonts w:ascii="Palatino Linotype" w:hAnsi="Palatino Linotype"/>
          <w:i/>
          <w:iCs/>
          <w:shd w:val="clear" w:color="auto" w:fill="FFFFFF"/>
        </w:rPr>
        <w:t xml:space="preserve"> </w:t>
      </w:r>
    </w:p>
    <w:p w14:paraId="7A0BDDA4" w14:textId="28768BA6" w:rsidR="00001ADB" w:rsidRPr="00C4179C" w:rsidRDefault="00001ADB" w:rsidP="00001ADB">
      <w:pPr>
        <w:rPr>
          <w:rFonts w:ascii="Palatino Linotype" w:hAnsi="Palatino Linotype"/>
        </w:rPr>
      </w:pPr>
    </w:p>
    <w:p w14:paraId="6A6C05E7" w14:textId="1BC3AC48" w:rsidR="00001ADB" w:rsidRPr="00261296" w:rsidRDefault="00AF5016" w:rsidP="0FC9FA2F">
      <w:pPr>
        <w:rPr>
          <w:rFonts w:ascii="Palatino Linotype" w:hAnsi="Palatino Linotype" w:cstheme="minorBidi"/>
          <w:b/>
          <w:i/>
          <w:iCs/>
          <w:color w:val="C00000"/>
        </w:rPr>
      </w:pPr>
      <w:r w:rsidRPr="00261296">
        <w:rPr>
          <w:rFonts w:ascii="Palatino Linotype" w:hAnsi="Palatino Linotype" w:cstheme="minorBidi"/>
          <w:b/>
          <w:i/>
          <w:iCs/>
          <w:color w:val="C00000"/>
        </w:rPr>
        <w:t xml:space="preserve">TEMPO </w:t>
      </w:r>
      <w:r w:rsidR="00F32966">
        <w:rPr>
          <w:rFonts w:ascii="Palatino Linotype" w:hAnsi="Palatino Linotype" w:cstheme="minorBidi"/>
          <w:b/>
          <w:i/>
          <w:iCs/>
          <w:color w:val="C00000"/>
        </w:rPr>
        <w:t xml:space="preserve">DI </w:t>
      </w:r>
      <w:r w:rsidRPr="00261296">
        <w:rPr>
          <w:rFonts w:ascii="Palatino Linotype" w:hAnsi="Palatino Linotype" w:cstheme="minorBidi"/>
          <w:b/>
          <w:i/>
          <w:iCs/>
          <w:color w:val="C00000"/>
        </w:rPr>
        <w:t>ADORAZIONE PERSONALE</w:t>
      </w:r>
    </w:p>
    <w:p w14:paraId="244B36FA" w14:textId="77777777" w:rsidR="00406873" w:rsidRPr="00C4179C" w:rsidRDefault="00406873" w:rsidP="0FC9FA2F">
      <w:pPr>
        <w:pStyle w:val="Titolo2"/>
        <w:ind w:left="0"/>
        <w:rPr>
          <w:rFonts w:ascii="Palatino Linotype" w:eastAsia="Palatino Linotype" w:hAnsi="Palatino Linotype" w:cs="Palatino Linotype"/>
          <w:b/>
          <w:color w:val="C00000"/>
          <w:sz w:val="24"/>
          <w:highlight w:val="yellow"/>
        </w:rPr>
      </w:pPr>
    </w:p>
    <w:p w14:paraId="5355D6E7" w14:textId="0E72F9AC" w:rsidR="00CE5E6D" w:rsidRDefault="00D75368" w:rsidP="00CE5E6D">
      <w:pPr>
        <w:rPr>
          <w:rFonts w:ascii="Palatino Linotype" w:hAnsi="Palatino Linotype" w:cstheme="minorBidi"/>
          <w:b/>
          <w:color w:val="C00000"/>
        </w:rPr>
      </w:pPr>
      <w:r>
        <w:rPr>
          <w:rFonts w:ascii="Palatino Linotype" w:hAnsi="Palatino Linotype" w:cstheme="minorBidi"/>
          <w:b/>
          <w:color w:val="C00000"/>
        </w:rPr>
        <w:t>P</w:t>
      </w:r>
      <w:r w:rsidR="00AF5016">
        <w:rPr>
          <w:rFonts w:ascii="Palatino Linotype" w:hAnsi="Palatino Linotype" w:cstheme="minorBidi"/>
          <w:b/>
          <w:color w:val="C00000"/>
        </w:rPr>
        <w:t>reghier</w:t>
      </w:r>
      <w:r w:rsidR="004E22DA">
        <w:rPr>
          <w:rFonts w:ascii="Palatino Linotype" w:hAnsi="Palatino Linotype" w:cstheme="minorBidi"/>
          <w:b/>
          <w:color w:val="C00000"/>
        </w:rPr>
        <w:t xml:space="preserve">a </w:t>
      </w:r>
      <w:r>
        <w:rPr>
          <w:rFonts w:ascii="Palatino Linotype" w:hAnsi="Palatino Linotype" w:cstheme="minorBidi"/>
          <w:b/>
          <w:color w:val="C00000"/>
        </w:rPr>
        <w:t>della XXXVII Giornata Mondiale della Gioventù di Lisbona</w:t>
      </w:r>
    </w:p>
    <w:p w14:paraId="66B71B18" w14:textId="77777777" w:rsidR="00730991" w:rsidRPr="00730991" w:rsidRDefault="00730991" w:rsidP="00730991">
      <w:pPr>
        <w:pStyle w:val="stilepaola"/>
        <w:rPr>
          <w:rFonts w:ascii="Palatino Linotype" w:hAnsi="Palatino Linotype"/>
        </w:rPr>
      </w:pPr>
      <w:r w:rsidRPr="00730991">
        <w:rPr>
          <w:rFonts w:ascii="Palatino Linotype" w:hAnsi="Palatino Linotype"/>
        </w:rPr>
        <w:t>Vergine della Visitazione,</w:t>
      </w:r>
    </w:p>
    <w:p w14:paraId="199759B0" w14:textId="77777777" w:rsidR="00730991" w:rsidRPr="00730991" w:rsidRDefault="00730991" w:rsidP="00730991">
      <w:pPr>
        <w:pStyle w:val="stilepaola"/>
        <w:rPr>
          <w:rFonts w:ascii="Palatino Linotype" w:hAnsi="Palatino Linotype"/>
        </w:rPr>
      </w:pPr>
      <w:r w:rsidRPr="00730991">
        <w:rPr>
          <w:rFonts w:ascii="Palatino Linotype" w:hAnsi="Palatino Linotype"/>
        </w:rPr>
        <w:t>che di fretta sei salita verso la montagna per incontrare Elisabetta,</w:t>
      </w:r>
    </w:p>
    <w:p w14:paraId="5E5872FA" w14:textId="77777777" w:rsidR="00730991" w:rsidRPr="00730991" w:rsidRDefault="00730991" w:rsidP="00730991">
      <w:pPr>
        <w:pStyle w:val="stilepaola"/>
        <w:rPr>
          <w:rFonts w:ascii="Palatino Linotype" w:hAnsi="Palatino Linotype"/>
        </w:rPr>
      </w:pPr>
      <w:r w:rsidRPr="00730991">
        <w:rPr>
          <w:rFonts w:ascii="Palatino Linotype" w:hAnsi="Palatino Linotype"/>
        </w:rPr>
        <w:t>mettici in cammino all’incontro con tutti coloro che ci attendono</w:t>
      </w:r>
    </w:p>
    <w:p w14:paraId="023FC9F3" w14:textId="77777777" w:rsidR="00730991" w:rsidRPr="00730991" w:rsidRDefault="00730991" w:rsidP="00730991">
      <w:pPr>
        <w:pStyle w:val="stilepaola"/>
        <w:rPr>
          <w:rFonts w:ascii="Palatino Linotype" w:hAnsi="Palatino Linotype"/>
        </w:rPr>
      </w:pPr>
      <w:r w:rsidRPr="00730991">
        <w:rPr>
          <w:rFonts w:ascii="Palatino Linotype" w:hAnsi="Palatino Linotype"/>
        </w:rPr>
        <w:t>per portar loro il Vangelo vivente:</w:t>
      </w:r>
    </w:p>
    <w:p w14:paraId="64331CAF" w14:textId="77777777" w:rsidR="00730991" w:rsidRPr="00730991" w:rsidRDefault="00730991" w:rsidP="00730991">
      <w:pPr>
        <w:pStyle w:val="stilepaola"/>
        <w:rPr>
          <w:rFonts w:ascii="Palatino Linotype" w:hAnsi="Palatino Linotype"/>
        </w:rPr>
      </w:pPr>
      <w:r w:rsidRPr="00730991">
        <w:rPr>
          <w:rFonts w:ascii="Palatino Linotype" w:hAnsi="Palatino Linotype"/>
        </w:rPr>
        <w:t>Gesù Cristo, tuo Figlio e nostro Signore!</w:t>
      </w:r>
    </w:p>
    <w:p w14:paraId="17E04244" w14:textId="77777777" w:rsidR="00730991" w:rsidRPr="00730991" w:rsidRDefault="00730991" w:rsidP="00730991">
      <w:pPr>
        <w:pStyle w:val="stilepaola"/>
        <w:rPr>
          <w:rFonts w:ascii="Palatino Linotype" w:hAnsi="Palatino Linotype"/>
        </w:rPr>
      </w:pPr>
      <w:r w:rsidRPr="00730991">
        <w:rPr>
          <w:rFonts w:ascii="Palatino Linotype" w:hAnsi="Palatino Linotype"/>
        </w:rPr>
        <w:t>Andremo in fretta, senza distrazioni o ritardi,</w:t>
      </w:r>
    </w:p>
    <w:p w14:paraId="115AE945" w14:textId="77777777" w:rsidR="00730991" w:rsidRPr="00730991" w:rsidRDefault="00730991" w:rsidP="00730991">
      <w:pPr>
        <w:pStyle w:val="stilepaola"/>
        <w:rPr>
          <w:rFonts w:ascii="Palatino Linotype" w:hAnsi="Palatino Linotype"/>
        </w:rPr>
      </w:pPr>
      <w:r w:rsidRPr="00730991">
        <w:rPr>
          <w:rFonts w:ascii="Palatino Linotype" w:hAnsi="Palatino Linotype"/>
        </w:rPr>
        <w:t>ma con prontezza e gioia.</w:t>
      </w:r>
    </w:p>
    <w:p w14:paraId="67B3C93E" w14:textId="77777777" w:rsidR="00730991" w:rsidRPr="00730991" w:rsidRDefault="00730991" w:rsidP="00730991">
      <w:pPr>
        <w:pStyle w:val="stilepaola"/>
        <w:rPr>
          <w:rFonts w:ascii="Palatino Linotype" w:hAnsi="Palatino Linotype"/>
        </w:rPr>
      </w:pPr>
      <w:r w:rsidRPr="00730991">
        <w:rPr>
          <w:rFonts w:ascii="Palatino Linotype" w:hAnsi="Palatino Linotype"/>
        </w:rPr>
        <w:t>Andremo serenamente, perché chi porta Cristo porta la pace,</w:t>
      </w:r>
    </w:p>
    <w:p w14:paraId="773C2CCE" w14:textId="77777777" w:rsidR="00730991" w:rsidRPr="00730991" w:rsidRDefault="00730991" w:rsidP="00730991">
      <w:pPr>
        <w:pStyle w:val="stilepaola"/>
        <w:rPr>
          <w:rFonts w:ascii="Palatino Linotype" w:hAnsi="Palatino Linotype"/>
        </w:rPr>
      </w:pPr>
      <w:r w:rsidRPr="00730991">
        <w:rPr>
          <w:rFonts w:ascii="Palatino Linotype" w:hAnsi="Palatino Linotype"/>
        </w:rPr>
        <w:t>e “fare il bene” è il migliore “star bene”.</w:t>
      </w:r>
    </w:p>
    <w:p w14:paraId="5A8FE082" w14:textId="77777777" w:rsidR="00730991" w:rsidRPr="00730991" w:rsidRDefault="00730991" w:rsidP="00730991">
      <w:pPr>
        <w:pStyle w:val="stilepaola"/>
        <w:rPr>
          <w:rFonts w:ascii="Palatino Linotype" w:hAnsi="Palatino Linotype"/>
        </w:rPr>
      </w:pPr>
      <w:r w:rsidRPr="00730991">
        <w:rPr>
          <w:rFonts w:ascii="Palatino Linotype" w:hAnsi="Palatino Linotype"/>
        </w:rPr>
        <w:t>Vergine della Visitazione,</w:t>
      </w:r>
    </w:p>
    <w:p w14:paraId="5CA4B6DD" w14:textId="77777777" w:rsidR="00730991" w:rsidRPr="00730991" w:rsidRDefault="00730991" w:rsidP="00730991">
      <w:pPr>
        <w:pStyle w:val="stilepaola"/>
        <w:rPr>
          <w:rFonts w:ascii="Palatino Linotype" w:hAnsi="Palatino Linotype"/>
        </w:rPr>
      </w:pPr>
      <w:r w:rsidRPr="00730991">
        <w:rPr>
          <w:rFonts w:ascii="Palatino Linotype" w:hAnsi="Palatino Linotype"/>
        </w:rPr>
        <w:t>ispirati a Te, questa Giornata Mondiale della Gioventù</w:t>
      </w:r>
    </w:p>
    <w:p w14:paraId="36081BBF" w14:textId="77777777" w:rsidR="00730991" w:rsidRPr="00730991" w:rsidRDefault="00730991" w:rsidP="00730991">
      <w:pPr>
        <w:pStyle w:val="stilepaola"/>
        <w:rPr>
          <w:rFonts w:ascii="Palatino Linotype" w:hAnsi="Palatino Linotype"/>
        </w:rPr>
      </w:pPr>
      <w:r w:rsidRPr="00730991">
        <w:rPr>
          <w:rFonts w:ascii="Palatino Linotype" w:hAnsi="Palatino Linotype"/>
        </w:rPr>
        <w:t>sarà una mutua celebrazione di Cristo che noi porteremo, come lo è stato per Te.</w:t>
      </w:r>
    </w:p>
    <w:p w14:paraId="701D3198" w14:textId="77777777" w:rsidR="00730991" w:rsidRPr="00730991" w:rsidRDefault="00730991" w:rsidP="00730991">
      <w:pPr>
        <w:pStyle w:val="stilepaola"/>
        <w:rPr>
          <w:rFonts w:ascii="Palatino Linotype" w:hAnsi="Palatino Linotype"/>
        </w:rPr>
      </w:pPr>
      <w:r w:rsidRPr="00730991">
        <w:rPr>
          <w:rFonts w:ascii="Palatino Linotype" w:hAnsi="Palatino Linotype"/>
        </w:rPr>
        <w:t>Fa’ che possa diventare un’occasione di testimonianza e condivisione,</w:t>
      </w:r>
    </w:p>
    <w:p w14:paraId="2B0491CD" w14:textId="77777777" w:rsidR="00730991" w:rsidRPr="00730991" w:rsidRDefault="00730991" w:rsidP="00730991">
      <w:pPr>
        <w:pStyle w:val="stilepaola"/>
        <w:rPr>
          <w:rFonts w:ascii="Palatino Linotype" w:hAnsi="Palatino Linotype"/>
        </w:rPr>
      </w:pPr>
      <w:r w:rsidRPr="00730991">
        <w:rPr>
          <w:rFonts w:ascii="Palatino Linotype" w:hAnsi="Palatino Linotype"/>
        </w:rPr>
        <w:t>fraternità e gratitudine,</w:t>
      </w:r>
    </w:p>
    <w:p w14:paraId="695A296E" w14:textId="77777777" w:rsidR="00730991" w:rsidRPr="00730991" w:rsidRDefault="00730991" w:rsidP="00730991">
      <w:pPr>
        <w:pStyle w:val="stilepaola"/>
        <w:rPr>
          <w:rFonts w:ascii="Palatino Linotype" w:hAnsi="Palatino Linotype"/>
        </w:rPr>
      </w:pPr>
      <w:r w:rsidRPr="00730991">
        <w:rPr>
          <w:rFonts w:ascii="Palatino Linotype" w:hAnsi="Palatino Linotype"/>
        </w:rPr>
        <w:t>cercando ognuno l’altro che vive in attesa.</w:t>
      </w:r>
    </w:p>
    <w:p w14:paraId="42F4577F" w14:textId="77777777" w:rsidR="00730991" w:rsidRPr="00730991" w:rsidRDefault="00730991" w:rsidP="00730991">
      <w:pPr>
        <w:pStyle w:val="stilepaola"/>
        <w:rPr>
          <w:rFonts w:ascii="Palatino Linotype" w:hAnsi="Palatino Linotype"/>
        </w:rPr>
      </w:pPr>
      <w:r w:rsidRPr="00730991">
        <w:rPr>
          <w:rFonts w:ascii="Palatino Linotype" w:hAnsi="Palatino Linotype"/>
        </w:rPr>
        <w:t>Con Te proseguiremo questo cammino di incontro,</w:t>
      </w:r>
    </w:p>
    <w:p w14:paraId="32CD8A9D" w14:textId="77777777" w:rsidR="00730991" w:rsidRPr="00730991" w:rsidRDefault="00730991" w:rsidP="00730991">
      <w:pPr>
        <w:pStyle w:val="stilepaola"/>
        <w:rPr>
          <w:rFonts w:ascii="Palatino Linotype" w:hAnsi="Palatino Linotype"/>
        </w:rPr>
      </w:pPr>
      <w:r w:rsidRPr="00730991">
        <w:rPr>
          <w:rFonts w:ascii="Palatino Linotype" w:hAnsi="Palatino Linotype"/>
        </w:rPr>
        <w:t>affinché anche il nostro mondo possa ritrovarsi</w:t>
      </w:r>
    </w:p>
    <w:p w14:paraId="124B7CF5" w14:textId="77777777" w:rsidR="00730991" w:rsidRPr="00730991" w:rsidRDefault="00730991" w:rsidP="00730991">
      <w:pPr>
        <w:pStyle w:val="stilepaola"/>
        <w:rPr>
          <w:rFonts w:ascii="Palatino Linotype" w:hAnsi="Palatino Linotype"/>
        </w:rPr>
      </w:pPr>
      <w:r w:rsidRPr="00730991">
        <w:rPr>
          <w:rFonts w:ascii="Palatino Linotype" w:hAnsi="Palatino Linotype"/>
        </w:rPr>
        <w:t>nella fraternità, nella giustizia e nella pace.</w:t>
      </w:r>
    </w:p>
    <w:p w14:paraId="75058743" w14:textId="77777777" w:rsidR="00730991" w:rsidRPr="00730991" w:rsidRDefault="00730991" w:rsidP="00730991">
      <w:pPr>
        <w:pStyle w:val="stilepaola"/>
        <w:rPr>
          <w:rFonts w:ascii="Palatino Linotype" w:hAnsi="Palatino Linotype"/>
        </w:rPr>
      </w:pPr>
      <w:r w:rsidRPr="00730991">
        <w:rPr>
          <w:rFonts w:ascii="Palatino Linotype" w:hAnsi="Palatino Linotype"/>
        </w:rPr>
        <w:t>Aiutaci, Vergine della Visitazione,</w:t>
      </w:r>
    </w:p>
    <w:p w14:paraId="5BB700AC" w14:textId="70230162" w:rsidR="00E95896" w:rsidRPr="00C4179C" w:rsidRDefault="00730991" w:rsidP="00730991">
      <w:pPr>
        <w:pStyle w:val="stilepaola"/>
        <w:rPr>
          <w:rFonts w:ascii="Palatino Linotype" w:hAnsi="Palatino Linotype"/>
          <w:highlight w:val="yellow"/>
        </w:rPr>
      </w:pPr>
      <w:r w:rsidRPr="00730991">
        <w:rPr>
          <w:rFonts w:ascii="Palatino Linotype" w:hAnsi="Palatino Linotype"/>
        </w:rPr>
        <w:t>a portare Cristo a tutti, obbedendo al Padre, nell’amore dello Spirito!</w:t>
      </w:r>
    </w:p>
    <w:p w14:paraId="276B0821" w14:textId="77777777" w:rsidR="00E95896" w:rsidRDefault="00E95896" w:rsidP="00CE5E6D">
      <w:pPr>
        <w:rPr>
          <w:rFonts w:ascii="Palatino Linotype" w:hAnsi="Palatino Linotype" w:cstheme="minorBidi"/>
          <w:b/>
          <w:color w:val="C00000"/>
        </w:rPr>
      </w:pPr>
    </w:p>
    <w:p w14:paraId="7FABF7C0" w14:textId="77777777" w:rsidR="00E95896" w:rsidRDefault="00E95896" w:rsidP="00CE5E6D">
      <w:pPr>
        <w:rPr>
          <w:rFonts w:ascii="Palatino Linotype" w:hAnsi="Palatino Linotype" w:cstheme="minorBidi"/>
          <w:b/>
          <w:color w:val="C00000"/>
        </w:rPr>
      </w:pPr>
    </w:p>
    <w:p w14:paraId="596E882F" w14:textId="5023922F" w:rsidR="00CE5E6D" w:rsidRPr="00C4179C" w:rsidRDefault="007E2293" w:rsidP="00CE5E6D">
      <w:pPr>
        <w:rPr>
          <w:rFonts w:ascii="Palatino Linotype" w:hAnsi="Palatino Linotype" w:cstheme="minorBidi"/>
          <w:b/>
          <w:color w:val="C00000"/>
        </w:rPr>
      </w:pPr>
      <w:r w:rsidRPr="00C4179C">
        <w:rPr>
          <w:rFonts w:ascii="Palatino Linotype" w:hAnsi="Palatino Linotype" w:cstheme="minorBidi"/>
          <w:b/>
          <w:color w:val="C00000"/>
        </w:rPr>
        <w:t xml:space="preserve">Messaggio </w:t>
      </w:r>
      <w:r w:rsidR="00F32966">
        <w:rPr>
          <w:rFonts w:ascii="Palatino Linotype" w:hAnsi="Palatino Linotype" w:cstheme="minorBidi"/>
          <w:b/>
          <w:color w:val="C00000"/>
        </w:rPr>
        <w:t xml:space="preserve">di Papa Francesco </w:t>
      </w:r>
      <w:r w:rsidR="00AF5016">
        <w:rPr>
          <w:rFonts w:ascii="Palatino Linotype" w:hAnsi="Palatino Linotype" w:cstheme="minorBidi"/>
          <w:b/>
          <w:color w:val="C00000"/>
        </w:rPr>
        <w:t>per la XXXVII G</w:t>
      </w:r>
      <w:r w:rsidR="00F32966">
        <w:rPr>
          <w:rFonts w:ascii="Palatino Linotype" w:hAnsi="Palatino Linotype" w:cstheme="minorBidi"/>
          <w:b/>
          <w:color w:val="C00000"/>
        </w:rPr>
        <w:t>iornata Mondiale della Gioventù</w:t>
      </w:r>
      <w:r w:rsidR="00AF5016">
        <w:rPr>
          <w:rFonts w:ascii="Palatino Linotype" w:hAnsi="Palatino Linotype" w:cstheme="minorBidi"/>
          <w:b/>
          <w:color w:val="C00000"/>
        </w:rPr>
        <w:t xml:space="preserve"> 2022-2023 </w:t>
      </w:r>
      <w:r w:rsidR="00CE5E6D">
        <w:rPr>
          <w:rFonts w:ascii="Palatino Linotype" w:hAnsi="Palatino Linotype" w:cstheme="minorBidi"/>
          <w:b/>
          <w:color w:val="C00000"/>
        </w:rPr>
        <w:t>(per la meditazione personale)</w:t>
      </w:r>
    </w:p>
    <w:p w14:paraId="0CD8A236" w14:textId="73E3DE0B" w:rsidR="00DC4F97" w:rsidRDefault="00DC4F97" w:rsidP="00C135BB">
      <w:pPr>
        <w:pStyle w:val="stilepaola"/>
        <w:rPr>
          <w:rFonts w:ascii="Palatino Linotype" w:hAnsi="Palatino Linotype"/>
        </w:rPr>
      </w:pPr>
    </w:p>
    <w:p w14:paraId="61367888" w14:textId="3533FB7B" w:rsidR="00DC4F97" w:rsidRPr="00DC4F97" w:rsidRDefault="00DC4F97" w:rsidP="00C135BB">
      <w:pPr>
        <w:pStyle w:val="stilepaola"/>
        <w:rPr>
          <w:rFonts w:ascii="Palatino Linotype" w:hAnsi="Palatino Linotype"/>
          <w:b/>
          <w:bCs/>
        </w:rPr>
      </w:pPr>
      <w:r>
        <w:rPr>
          <w:rFonts w:ascii="Palatino Linotype" w:hAnsi="Palatino Linotype"/>
        </w:rPr>
        <w:t>[…]</w:t>
      </w:r>
      <w:r w:rsidR="00660464">
        <w:rPr>
          <w:rFonts w:ascii="Palatino Linotype" w:hAnsi="Palatino Linotype"/>
        </w:rPr>
        <w:t xml:space="preserve"> </w:t>
      </w:r>
      <w:r w:rsidR="00D75368">
        <w:rPr>
          <w:rFonts w:ascii="Palatino Linotype" w:hAnsi="Palatino Linotype"/>
          <w:b/>
          <w:bCs/>
        </w:rPr>
        <w:t xml:space="preserve">La fretta buona ci spinge sempre verso l’alto e </w:t>
      </w:r>
      <w:r w:rsidR="0062047B">
        <w:rPr>
          <w:rFonts w:ascii="Palatino Linotype" w:hAnsi="Palatino Linotype"/>
          <w:b/>
          <w:bCs/>
        </w:rPr>
        <w:t xml:space="preserve">verso </w:t>
      </w:r>
      <w:r w:rsidR="00D75368">
        <w:rPr>
          <w:rFonts w:ascii="Palatino Linotype" w:hAnsi="Palatino Linotype"/>
          <w:b/>
          <w:bCs/>
        </w:rPr>
        <w:t>l’altro</w:t>
      </w:r>
    </w:p>
    <w:p w14:paraId="0DEC3138" w14:textId="77777777" w:rsidR="00D75368" w:rsidRPr="00D75368" w:rsidRDefault="00D75368" w:rsidP="00D75368">
      <w:pPr>
        <w:pStyle w:val="stilepaola"/>
        <w:rPr>
          <w:rFonts w:ascii="Palatino Linotype" w:hAnsi="Palatino Linotype"/>
        </w:rPr>
      </w:pPr>
      <w:r w:rsidRPr="00D75368">
        <w:rPr>
          <w:rFonts w:ascii="Palatino Linotype" w:hAnsi="Palatino Linotype"/>
        </w:rPr>
        <w:lastRenderedPageBreak/>
        <w:t>La fretta buona ci spinge sempre verso l’alto e verso l’altro. C’è invece la fretta non buona, come per esempio quella che ci porta a vivere superficialmente, a prendere tutto alla leggera, senza impegno né attenzione, senza partecipare veramente alle cose che facciamo; la fretta di quando viviamo, studiamo, lavoriamo, frequentiamo gli altri senza metterci la testa e tanto meno il cuore. Può succedere nelle relazioni interpersonali: in famiglia, quando non ascoltiamo mai veramente gli altri e non dedichiamo loro tempo; nelle amicizie, quando ci aspettiamo che un amico ci faccia divertire e risponda alle nostre esigenze, ma subito lo evitiamo e andiamo da un altro se vediamo che è in crisi e ha bisogno di noi; e anche nelle relazioni affettive, tra fidanzati, pochi hanno la pazienza di conoscersi e capirsi a fondo. Questo stesso atteggiamento possiamo averlo a scuola, nel lavoro e in altri ambiti della vita quotidiana. Ebbene, tutte queste cose vissute di fretta difficilmente porteranno frutto. C’è il rischio che rimangano sterili. Così si legge nel libro dei Proverbi: «I progetti di chi è diligente si risolvono in profitto, ma chi ha troppa fretta – la fretta cattiva – va verso l’indigenza» (21,5).</w:t>
      </w:r>
    </w:p>
    <w:p w14:paraId="3928E81E" w14:textId="77777777" w:rsidR="00D75368" w:rsidRPr="00D75368" w:rsidRDefault="00D75368" w:rsidP="00D75368">
      <w:pPr>
        <w:pStyle w:val="stilepaola"/>
        <w:rPr>
          <w:rFonts w:ascii="Palatino Linotype" w:hAnsi="Palatino Linotype"/>
        </w:rPr>
      </w:pPr>
    </w:p>
    <w:p w14:paraId="715D9845" w14:textId="77777777" w:rsidR="00D75368" w:rsidRPr="00D75368" w:rsidRDefault="00D75368" w:rsidP="00D75368">
      <w:pPr>
        <w:pStyle w:val="stilepaola"/>
        <w:rPr>
          <w:rFonts w:ascii="Palatino Linotype" w:hAnsi="Palatino Linotype"/>
        </w:rPr>
      </w:pPr>
      <w:r w:rsidRPr="00D75368">
        <w:rPr>
          <w:rFonts w:ascii="Palatino Linotype" w:hAnsi="Palatino Linotype"/>
        </w:rPr>
        <w:t>Quando Maria finalmente arriva a casa di Zaccaria ed Elisabetta, avviene un incontro meraviglioso! Elisabetta ha sperimentato su di sé un prodigioso intervento di Dio, che le ha dato un figlio nella terza età. Avrebbe tutte le ragioni per parlare prima di sé stessa, ma non è piena di sé ma protesa ad accogliere la giovane cugina e il frutto del suo grembo. Appena sente il suo saluto, Elisabetta è colmata di Spirito Santo. Queste sorprese e irruzioni dello Spirito avvengono quando viviamo una vera ospitalità, quando al centro mettiamo l’ospite, non noi stessi. È quanto vediamo anche nella storia di Zaccheo. In Luca 19,6 leggiamo: «Quando giunse sul luogo [dove si trovava Zaccheo], Gesù alzò lo sguardo e gli disse: “Zaccheo, scendi subito, perché oggi devo fermarmi a casa tua”. Scese in fretta e lo accolse pieno di gioia».</w:t>
      </w:r>
    </w:p>
    <w:p w14:paraId="2EA772F2" w14:textId="77777777" w:rsidR="00D75368" w:rsidRPr="00D75368" w:rsidRDefault="00D75368" w:rsidP="00D75368">
      <w:pPr>
        <w:pStyle w:val="stilepaola"/>
        <w:rPr>
          <w:rFonts w:ascii="Palatino Linotype" w:hAnsi="Palatino Linotype"/>
        </w:rPr>
      </w:pPr>
    </w:p>
    <w:p w14:paraId="68F18CB2" w14:textId="77777777" w:rsidR="00D75368" w:rsidRPr="00D75368" w:rsidRDefault="00D75368" w:rsidP="00D75368">
      <w:pPr>
        <w:pStyle w:val="stilepaola"/>
        <w:rPr>
          <w:rFonts w:ascii="Palatino Linotype" w:hAnsi="Palatino Linotype"/>
        </w:rPr>
      </w:pPr>
      <w:r w:rsidRPr="00D75368">
        <w:rPr>
          <w:rFonts w:ascii="Palatino Linotype" w:hAnsi="Palatino Linotype"/>
        </w:rPr>
        <w:t>A molti di noi è capitato che, inaspettatamente, Gesù ci sia venuto incontro: per la prima volta, in Lui abbiamo sperimentiamo una vicinanza, un rispetto, un’assenza di pregiudizi e di condanne, uno sguardo di misericordia che non avevamo mai incontrato negli altri. Non solo, abbiamo anche sentito che a Gesù non bastava guardarci da lontano, ma voleva stare con noi, voleva condividere la sua vita con noi. La gioia di questa esperienza ha suscitato in noi la fretta di accoglierlo, l’urgenza di stare con Lui e conoscerlo meglio. Elisabetta e Zaccaria hanno ospitato Maria e Gesù! Impariamo da questi due anziani il significato dell’ospitalità! Chiedete ai vostri genitori e ai vostri nonni, e anche ai membri più anziani delle vostre comunità, cosa vuol dire per loro essere ospitali verso Dio e verso gli altri. Vi farà bene ascoltare l’esperienza di chi vi ha preceduto.</w:t>
      </w:r>
    </w:p>
    <w:p w14:paraId="15AF8041" w14:textId="77777777" w:rsidR="00D75368" w:rsidRPr="00D75368" w:rsidRDefault="00D75368" w:rsidP="00D75368">
      <w:pPr>
        <w:pStyle w:val="stilepaola"/>
        <w:rPr>
          <w:rFonts w:ascii="Palatino Linotype" w:hAnsi="Palatino Linotype"/>
        </w:rPr>
      </w:pPr>
    </w:p>
    <w:p w14:paraId="08D7ED32" w14:textId="77777777" w:rsidR="00D75368" w:rsidRPr="00D75368" w:rsidRDefault="00D75368" w:rsidP="00D75368">
      <w:pPr>
        <w:pStyle w:val="stilepaola"/>
        <w:rPr>
          <w:rFonts w:ascii="Palatino Linotype" w:hAnsi="Palatino Linotype"/>
        </w:rPr>
      </w:pPr>
      <w:r w:rsidRPr="00D75368">
        <w:rPr>
          <w:rFonts w:ascii="Palatino Linotype" w:hAnsi="Palatino Linotype"/>
        </w:rPr>
        <w:t xml:space="preserve">Cari giovani, è tempo di ripartire in fretta verso incontri concreti, verso una reale accoglienza di chi è diverso da noi, come accadde tra la giovane Maria e l’anziana Elisabetta. Solo così supereremo le distanze – tra generazioni, tra classi sociali, tra etnie, tra gruppi e categorie di ogni genere – e anche le guerre. I giovani sono sempre speranza di una nuova </w:t>
      </w:r>
      <w:r w:rsidRPr="00D75368">
        <w:rPr>
          <w:rFonts w:ascii="Palatino Linotype" w:hAnsi="Palatino Linotype"/>
        </w:rPr>
        <w:lastRenderedPageBreak/>
        <w:t>unità per l’umanità frammentata e divisa. Ma solo se hanno memoria, solo se ascoltano i drammi e i sogni degli anziani. «Non è casuale che la guerra sia tornata in Europa nel momento in cui la generazione che l’ha vissuta nel secolo scorso sta scomparendo» (Messaggio per la II Giornata Mondiale dei nonni e degli anziani). C’è bisogno dell’alleanza tra giovani e anziani, per non dimenticare le lezioni della storia, per superare le polarizzazioni e gli estremismi di questo tempo.</w:t>
      </w:r>
    </w:p>
    <w:p w14:paraId="5EB357C0" w14:textId="77777777" w:rsidR="00D75368" w:rsidRPr="00D75368" w:rsidRDefault="00D75368" w:rsidP="00D75368">
      <w:pPr>
        <w:pStyle w:val="stilepaola"/>
        <w:rPr>
          <w:rFonts w:ascii="Palatino Linotype" w:hAnsi="Palatino Linotype"/>
        </w:rPr>
      </w:pPr>
    </w:p>
    <w:p w14:paraId="213A509F" w14:textId="77777777" w:rsidR="00D75368" w:rsidRPr="00D75368" w:rsidRDefault="00D75368" w:rsidP="00D75368">
      <w:pPr>
        <w:pStyle w:val="stilepaola"/>
        <w:rPr>
          <w:rFonts w:ascii="Palatino Linotype" w:hAnsi="Palatino Linotype"/>
        </w:rPr>
      </w:pPr>
      <w:r w:rsidRPr="00D75368">
        <w:rPr>
          <w:rFonts w:ascii="Palatino Linotype" w:hAnsi="Palatino Linotype"/>
        </w:rPr>
        <w:t>Scrivendo agli Efesini, San Paolo annunciava: «In Cristo Gesù, voi, che un tempo eravate lontani, siete divenuti vicini, grazie al sangue di Cristo. Egli infatti è la nostra pace, colui che di due ha fatto una cosa sola, abbattendo il muro di separazione che li divideva, cioè l’inimicizia, per mezzo della sua carne» (2,13-14). Gesù è la risposta di Dio di fronte alle sfide dell’umanità in ogni tempo. E questa risposta, Maria la porta dentro di sé quando va incontro a Elisabetta. Il più grande regalo che Maria fa all’anziana parente è quello di portarle Gesù. Sicuramente anche l’aiuto concreto è preziosissimo. Ma nulla avrebbe potuto riempire la casa di Zaccaria di una gioia tanto grande e di un senso così pieno come la presenza di Gesù nel grembo della Vergine, diventata tabernacolo del Dio vivo. In quella regione montuosa Gesù, con la sua sola presenza, senza dire una parola pronuncia il suo primo “discorso della montagna”: proclama in silenzio la beatitudine dei piccoli e degli umili che si affidano alla misericordia di Dio.</w:t>
      </w:r>
    </w:p>
    <w:p w14:paraId="55339E81" w14:textId="77777777" w:rsidR="00D75368" w:rsidRPr="00D75368" w:rsidRDefault="00D75368" w:rsidP="00D75368">
      <w:pPr>
        <w:pStyle w:val="stilepaola"/>
        <w:rPr>
          <w:rFonts w:ascii="Palatino Linotype" w:hAnsi="Palatino Linotype"/>
        </w:rPr>
      </w:pPr>
    </w:p>
    <w:p w14:paraId="3C86D356" w14:textId="54910925" w:rsidR="00570BA9" w:rsidRDefault="00D75368" w:rsidP="00C135BB">
      <w:pPr>
        <w:pStyle w:val="stilepaola"/>
        <w:rPr>
          <w:rFonts w:ascii="Palatino Linotype" w:hAnsi="Palatino Linotype"/>
          <w:highlight w:val="yellow"/>
        </w:rPr>
      </w:pPr>
      <w:r w:rsidRPr="00D75368">
        <w:rPr>
          <w:rFonts w:ascii="Palatino Linotype" w:hAnsi="Palatino Linotype"/>
        </w:rPr>
        <w:t>Il mio messaggio per voi giovani, il grande messaggio di cui è portatrice la Chiesa è Gesù! Sì, Lui stesso, il suo amore infinito per ognuno di noi, la sua salvezza e la vita nuova che ci ha dato. E Maria è il modello di come accogliere questo immenso dono nella nostra vita e comunicarlo agli altri, facendoci a nostra volta portatori di Cristo, portatori del suo amore compassionevole, del suo servizio generoso all’umanità che soffre.</w:t>
      </w:r>
      <w:r w:rsidR="00660464">
        <w:rPr>
          <w:rFonts w:ascii="Palatino Linotype" w:hAnsi="Palatino Linotype"/>
        </w:rPr>
        <w:t xml:space="preserve"> </w:t>
      </w:r>
      <w:r w:rsidR="00570BA9">
        <w:rPr>
          <w:rFonts w:ascii="Palatino Linotype" w:hAnsi="Palatino Linotype"/>
        </w:rPr>
        <w:t>[…]</w:t>
      </w:r>
    </w:p>
    <w:p w14:paraId="3EC77195" w14:textId="77777777" w:rsidR="00570BA9" w:rsidRPr="00C4179C" w:rsidRDefault="00570BA9" w:rsidP="00C135BB">
      <w:pPr>
        <w:pStyle w:val="stilepaola"/>
        <w:rPr>
          <w:rFonts w:ascii="Palatino Linotype" w:hAnsi="Palatino Linotype"/>
          <w:highlight w:val="yellow"/>
        </w:rPr>
      </w:pPr>
    </w:p>
    <w:p w14:paraId="1374951A" w14:textId="16A6795D" w:rsidR="00F07349" w:rsidRPr="00C4179C" w:rsidRDefault="00F07349" w:rsidP="00F07349">
      <w:pPr>
        <w:rPr>
          <w:rFonts w:ascii="Palatino Linotype" w:hAnsi="Palatino Linotype" w:cstheme="minorBidi"/>
          <w:b/>
          <w:color w:val="C00000"/>
        </w:rPr>
      </w:pPr>
      <w:r w:rsidRPr="00C4179C">
        <w:rPr>
          <w:rFonts w:ascii="Palatino Linotype" w:hAnsi="Palatino Linotype" w:cstheme="minorBidi"/>
          <w:b/>
          <w:color w:val="C00000"/>
        </w:rPr>
        <w:t>Nel mistero della celebrazione eucaristica</w:t>
      </w:r>
      <w:r w:rsidR="00CE5E6D">
        <w:rPr>
          <w:rFonts w:ascii="Palatino Linotype" w:hAnsi="Palatino Linotype" w:cstheme="minorBidi"/>
          <w:b/>
          <w:color w:val="C00000"/>
        </w:rPr>
        <w:t xml:space="preserve">: </w:t>
      </w:r>
      <w:r w:rsidR="00066D34">
        <w:rPr>
          <w:rFonts w:ascii="Palatino Linotype" w:hAnsi="Palatino Linotype" w:cstheme="minorBidi"/>
          <w:b/>
          <w:color w:val="C00000"/>
        </w:rPr>
        <w:t xml:space="preserve">la liturgia </w:t>
      </w:r>
      <w:r w:rsidR="007A63DD">
        <w:rPr>
          <w:rFonts w:ascii="Palatino Linotype" w:hAnsi="Palatino Linotype" w:cstheme="minorBidi"/>
          <w:b/>
          <w:color w:val="C00000"/>
        </w:rPr>
        <w:t>eucaristica</w:t>
      </w:r>
      <w:r w:rsidR="00AF5016">
        <w:rPr>
          <w:rFonts w:ascii="Palatino Linotype" w:hAnsi="Palatino Linotype" w:cstheme="minorBidi"/>
          <w:b/>
          <w:color w:val="C00000"/>
        </w:rPr>
        <w:br/>
      </w:r>
      <w:r w:rsidR="00CE5E6D">
        <w:rPr>
          <w:rFonts w:ascii="Palatino Linotype" w:hAnsi="Palatino Linotype" w:cstheme="minorBidi"/>
          <w:b/>
          <w:color w:val="C00000"/>
        </w:rPr>
        <w:t>(per la meditazione personale)</w:t>
      </w:r>
    </w:p>
    <w:p w14:paraId="0701C303" w14:textId="77777777" w:rsidR="009A5246" w:rsidRDefault="009A5246" w:rsidP="00DC4F97">
      <w:pPr>
        <w:rPr>
          <w:rFonts w:ascii="Palatino Linotype" w:eastAsia="Calibri" w:hAnsi="Palatino Linotype" w:cs="Arial"/>
          <w:lang w:eastAsia="en-US"/>
        </w:rPr>
      </w:pPr>
    </w:p>
    <w:p w14:paraId="128D1C28" w14:textId="488701E7" w:rsidR="009A5246" w:rsidRPr="00996519" w:rsidRDefault="007A63DD" w:rsidP="00DC4F97">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Continuiamo con la catechesi sulla Santa Messa. Alla Liturgia della Parola – su cui mi sono soffermato nelle scorse catechesi – segue l’altra parte costitutiva della Messa, che è la </w:t>
      </w:r>
      <w:r w:rsidRPr="00996519">
        <w:rPr>
          <w:rFonts w:ascii="Palatino Linotype" w:hAnsi="Palatino Linotype" w:cs="Tahoma"/>
          <w:i/>
          <w:iCs/>
          <w:color w:val="000000"/>
          <w:shd w:val="clear" w:color="auto" w:fill="FFFFFF"/>
        </w:rPr>
        <w:t>Liturgia eucaristica</w:t>
      </w:r>
      <w:r w:rsidRPr="00996519">
        <w:rPr>
          <w:rFonts w:ascii="Palatino Linotype" w:hAnsi="Palatino Linotype" w:cs="Tahoma"/>
          <w:color w:val="000000"/>
          <w:shd w:val="clear" w:color="auto" w:fill="FFFFFF"/>
        </w:rPr>
        <w:t>. In essa, attraverso i santi segni, la Chiesa rende continuamente presente il Sacrificio della nuova alleanza sigillata da Gesù sull’altare della Croce (</w:t>
      </w:r>
      <w:proofErr w:type="spellStart"/>
      <w:r w:rsidRPr="00996519">
        <w:rPr>
          <w:rFonts w:ascii="Palatino Linotype" w:hAnsi="Palatino Linotype" w:cs="Tahoma"/>
          <w:color w:val="000000"/>
          <w:shd w:val="clear" w:color="auto" w:fill="FFFFFF"/>
        </w:rPr>
        <w:t>cfr</w:t>
      </w:r>
      <w:proofErr w:type="spellEnd"/>
      <w:r w:rsidRPr="00996519">
        <w:rPr>
          <w:rFonts w:ascii="Palatino Linotype" w:hAnsi="Palatino Linotype" w:cs="Tahoma"/>
          <w:color w:val="000000"/>
          <w:shd w:val="clear" w:color="auto" w:fill="FFFFFF"/>
        </w:rPr>
        <w:t> </w:t>
      </w:r>
      <w:proofErr w:type="spellStart"/>
      <w:r w:rsidR="00333B03">
        <w:fldChar w:fldCharType="begin"/>
      </w:r>
      <w:r w:rsidR="00333B03">
        <w:instrText xml:space="preserve"> HYPERLINK "http://www.vatican.va/archive/hist_councils/ii_vatican_council/index_it.htm" </w:instrText>
      </w:r>
      <w:r w:rsidR="00333B03">
        <w:fldChar w:fldCharType="separate"/>
      </w:r>
      <w:r w:rsidRPr="00996519">
        <w:rPr>
          <w:rStyle w:val="Collegamentoipertestuale"/>
          <w:rFonts w:ascii="Palatino Linotype" w:hAnsi="Palatino Linotype" w:cs="Tahoma"/>
          <w:color w:val="663300"/>
          <w:shd w:val="clear" w:color="auto" w:fill="FFFFFF"/>
        </w:rPr>
        <w:t>Conc</w:t>
      </w:r>
      <w:proofErr w:type="spellEnd"/>
      <w:r w:rsidRPr="00996519">
        <w:rPr>
          <w:rStyle w:val="Collegamentoipertestuale"/>
          <w:rFonts w:ascii="Palatino Linotype" w:hAnsi="Palatino Linotype" w:cs="Tahoma"/>
          <w:color w:val="663300"/>
          <w:shd w:val="clear" w:color="auto" w:fill="FFFFFF"/>
        </w:rPr>
        <w:t xml:space="preserve">. </w:t>
      </w:r>
      <w:proofErr w:type="spellStart"/>
      <w:r w:rsidRPr="00996519">
        <w:rPr>
          <w:rStyle w:val="Collegamentoipertestuale"/>
          <w:rFonts w:ascii="Palatino Linotype" w:hAnsi="Palatino Linotype" w:cs="Tahoma"/>
          <w:color w:val="663300"/>
          <w:shd w:val="clear" w:color="auto" w:fill="FFFFFF"/>
        </w:rPr>
        <w:t>Ecum</w:t>
      </w:r>
      <w:proofErr w:type="spellEnd"/>
      <w:r w:rsidRPr="00996519">
        <w:rPr>
          <w:rStyle w:val="Collegamentoipertestuale"/>
          <w:rFonts w:ascii="Palatino Linotype" w:hAnsi="Palatino Linotype" w:cs="Tahoma"/>
          <w:color w:val="663300"/>
          <w:shd w:val="clear" w:color="auto" w:fill="FFFFFF"/>
        </w:rPr>
        <w:t>. Vat. II</w:t>
      </w:r>
      <w:r w:rsidR="00333B03">
        <w:rPr>
          <w:rStyle w:val="Collegamentoipertestuale"/>
          <w:rFonts w:ascii="Palatino Linotype" w:hAnsi="Palatino Linotype" w:cs="Tahoma"/>
          <w:color w:val="663300"/>
          <w:shd w:val="clear" w:color="auto" w:fill="FFFFFF"/>
        </w:rPr>
        <w:fldChar w:fldCharType="end"/>
      </w:r>
      <w:r w:rsidRPr="00996519">
        <w:rPr>
          <w:rFonts w:ascii="Palatino Linotype" w:hAnsi="Palatino Linotype" w:cs="Tahoma"/>
          <w:color w:val="000000"/>
          <w:shd w:val="clear" w:color="auto" w:fill="FFFFFF"/>
        </w:rPr>
        <w:t>, Cost. </w:t>
      </w:r>
      <w:proofErr w:type="spellStart"/>
      <w:r w:rsidR="00333B03">
        <w:fldChar w:fldCharType="begin"/>
      </w:r>
      <w:r w:rsidR="00333B03">
        <w:instrText xml:space="preserve"> HYPERLINK "http://www.vatican.va/archive/hist_councils/ii_vatican_council/documents/vat-ii_const_19631204_sacrosanctum-concilium_it.html" </w:instrText>
      </w:r>
      <w:r w:rsidR="00333B03">
        <w:fldChar w:fldCharType="separate"/>
      </w:r>
      <w:r w:rsidRPr="00996519">
        <w:rPr>
          <w:rStyle w:val="Collegamentoipertestuale"/>
          <w:rFonts w:ascii="Palatino Linotype" w:hAnsi="Palatino Linotype" w:cs="Tahoma"/>
          <w:i/>
          <w:iCs/>
          <w:color w:val="663300"/>
          <w:shd w:val="clear" w:color="auto" w:fill="FFFFFF"/>
        </w:rPr>
        <w:t>Sacrosanctum</w:t>
      </w:r>
      <w:proofErr w:type="spellEnd"/>
      <w:r w:rsidRPr="00996519">
        <w:rPr>
          <w:rStyle w:val="Collegamentoipertestuale"/>
          <w:rFonts w:ascii="Palatino Linotype" w:hAnsi="Palatino Linotype" w:cs="Tahoma"/>
          <w:i/>
          <w:iCs/>
          <w:color w:val="663300"/>
          <w:shd w:val="clear" w:color="auto" w:fill="FFFFFF"/>
        </w:rPr>
        <w:t xml:space="preserve"> </w:t>
      </w:r>
      <w:proofErr w:type="spellStart"/>
      <w:r w:rsidRPr="00996519">
        <w:rPr>
          <w:rStyle w:val="Collegamentoipertestuale"/>
          <w:rFonts w:ascii="Palatino Linotype" w:hAnsi="Palatino Linotype" w:cs="Tahoma"/>
          <w:i/>
          <w:iCs/>
          <w:color w:val="663300"/>
          <w:shd w:val="clear" w:color="auto" w:fill="FFFFFF"/>
        </w:rPr>
        <w:t>Concilium</w:t>
      </w:r>
      <w:proofErr w:type="spellEnd"/>
      <w:r w:rsidR="00333B03">
        <w:rPr>
          <w:rStyle w:val="Collegamentoipertestuale"/>
          <w:rFonts w:ascii="Palatino Linotype" w:hAnsi="Palatino Linotype" w:cs="Tahoma"/>
          <w:i/>
          <w:iCs/>
          <w:color w:val="663300"/>
          <w:shd w:val="clear" w:color="auto" w:fill="FFFFFF"/>
        </w:rPr>
        <w:fldChar w:fldCharType="end"/>
      </w:r>
      <w:r w:rsidRPr="00996519">
        <w:rPr>
          <w:rFonts w:ascii="Palatino Linotype" w:hAnsi="Palatino Linotype" w:cs="Tahoma"/>
          <w:color w:val="000000"/>
          <w:shd w:val="clear" w:color="auto" w:fill="FFFFFF"/>
        </w:rPr>
        <w:t>, 47). […]</w:t>
      </w:r>
    </w:p>
    <w:p w14:paraId="7E60DA2B" w14:textId="649E96C9" w:rsidR="007A63DD" w:rsidRPr="00996519" w:rsidRDefault="007A63DD" w:rsidP="00DC4F97">
      <w:pPr>
        <w:rPr>
          <w:rFonts w:ascii="Palatino Linotype" w:hAnsi="Palatino Linotype" w:cs="Tahoma"/>
          <w:color w:val="000000"/>
          <w:shd w:val="clear" w:color="auto" w:fill="FFFFFF"/>
        </w:rPr>
      </w:pPr>
    </w:p>
    <w:p w14:paraId="330B7DE7" w14:textId="3E8BE3B4" w:rsidR="007A63DD" w:rsidRPr="00996519" w:rsidRDefault="007A63DD" w:rsidP="00DC4F97">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Obbediente al comando di Gesù, la Chiesa ha disposto la Liturgia eucaristica in </w:t>
      </w:r>
      <w:r w:rsidRPr="00996519">
        <w:rPr>
          <w:rFonts w:ascii="Palatino Linotype" w:hAnsi="Palatino Linotype" w:cs="Tahoma"/>
          <w:i/>
          <w:iCs/>
          <w:color w:val="000000"/>
          <w:shd w:val="clear" w:color="auto" w:fill="FFFFFF"/>
        </w:rPr>
        <w:t>momenti che corrispondono alle parole e ai gesti compiuti da Lui</w:t>
      </w:r>
      <w:r w:rsidRPr="00996519">
        <w:rPr>
          <w:rFonts w:ascii="Palatino Linotype" w:hAnsi="Palatino Linotype" w:cs="Tahoma"/>
          <w:color w:val="000000"/>
          <w:shd w:val="clear" w:color="auto" w:fill="FFFFFF"/>
        </w:rPr>
        <w:t> la vigilia della sua Passione. […]</w:t>
      </w:r>
    </w:p>
    <w:p w14:paraId="17AB425E" w14:textId="201DCFB1" w:rsidR="007A63DD" w:rsidRPr="00996519" w:rsidRDefault="007A63DD" w:rsidP="00DC4F97">
      <w:pPr>
        <w:rPr>
          <w:rFonts w:ascii="Palatino Linotype" w:hAnsi="Palatino Linotype" w:cs="Tahoma"/>
          <w:color w:val="000000"/>
          <w:shd w:val="clear" w:color="auto" w:fill="FFFFFF"/>
        </w:rPr>
      </w:pPr>
    </w:p>
    <w:p w14:paraId="32B56DFA" w14:textId="07610C44" w:rsidR="007A63DD" w:rsidRPr="00996519" w:rsidRDefault="007A63DD" w:rsidP="00DC4F97">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Al primo gesto di Gesù: «prese il pane e il calice del vino», corrisponde quindi la </w:t>
      </w:r>
      <w:r w:rsidRPr="00996519">
        <w:rPr>
          <w:rFonts w:ascii="Palatino Linotype" w:hAnsi="Palatino Linotype" w:cs="Tahoma"/>
          <w:i/>
          <w:iCs/>
          <w:color w:val="000000"/>
          <w:shd w:val="clear" w:color="auto" w:fill="FFFFFF"/>
        </w:rPr>
        <w:t>preparazione dei doni</w:t>
      </w:r>
      <w:r w:rsidRPr="00996519">
        <w:rPr>
          <w:rFonts w:ascii="Palatino Linotype" w:hAnsi="Palatino Linotype" w:cs="Tahoma"/>
          <w:color w:val="000000"/>
          <w:shd w:val="clear" w:color="auto" w:fill="FFFFFF"/>
        </w:rPr>
        <w:t>. È la prima parte della Liturgia eucaristica. […]</w:t>
      </w:r>
    </w:p>
    <w:p w14:paraId="31204DAB" w14:textId="3F505F1B" w:rsidR="007A63DD" w:rsidRPr="00996519" w:rsidRDefault="007A63DD" w:rsidP="00DC4F97">
      <w:pPr>
        <w:rPr>
          <w:rFonts w:ascii="Palatino Linotype" w:hAnsi="Palatino Linotype" w:cs="Tahoma"/>
          <w:color w:val="000000"/>
          <w:shd w:val="clear" w:color="auto" w:fill="FFFFFF"/>
        </w:rPr>
      </w:pPr>
    </w:p>
    <w:p w14:paraId="095D5B50" w14:textId="2B671230" w:rsidR="007A63DD" w:rsidRPr="00996519" w:rsidRDefault="007A63DD" w:rsidP="00DC4F97">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lastRenderedPageBreak/>
        <w:t>Dunque, nei segni del pane e del vino il popolo fedele pone la propria offerta nelle mani del sacerdote, il quale la depone sull’altare o mensa del Signore, «che è il centro di tutta la Liturgia eucaristica» (</w:t>
      </w:r>
      <w:hyperlink r:id="rId11" w:anchor="La_preparazione_dei_doni" w:history="1">
        <w:r w:rsidRPr="00996519">
          <w:rPr>
            <w:rStyle w:val="Collegamentoipertestuale"/>
            <w:rFonts w:ascii="Palatino Linotype" w:hAnsi="Palatino Linotype" w:cs="Tahoma"/>
            <w:i/>
            <w:iCs/>
            <w:color w:val="663300"/>
            <w:shd w:val="clear" w:color="auto" w:fill="FFFFFF"/>
          </w:rPr>
          <w:t>OGMR</w:t>
        </w:r>
        <w:r w:rsidRPr="00996519">
          <w:rPr>
            <w:rStyle w:val="Collegamentoipertestuale"/>
            <w:rFonts w:ascii="Palatino Linotype" w:hAnsi="Palatino Linotype" w:cs="Tahoma"/>
            <w:color w:val="663300"/>
            <w:shd w:val="clear" w:color="auto" w:fill="FFFFFF"/>
          </w:rPr>
          <w:t>, 73</w:t>
        </w:r>
      </w:hyperlink>
      <w:r w:rsidRPr="00996519">
        <w:rPr>
          <w:rFonts w:ascii="Palatino Linotype" w:hAnsi="Palatino Linotype" w:cs="Tahoma"/>
          <w:color w:val="000000"/>
          <w:shd w:val="clear" w:color="auto" w:fill="FFFFFF"/>
        </w:rPr>
        <w:t>). Cioè, il centro della Messa è l’altare, e l’altare è Cristo; sempre bisogna guardare l’altare che è il centro della Messa. […]</w:t>
      </w:r>
    </w:p>
    <w:p w14:paraId="2C31847E" w14:textId="02B4B370" w:rsidR="007A63DD" w:rsidRPr="00996519" w:rsidRDefault="007A63DD" w:rsidP="00DC4F97">
      <w:pPr>
        <w:rPr>
          <w:rFonts w:ascii="Palatino Linotype" w:hAnsi="Palatino Linotype" w:cs="Tahoma"/>
          <w:color w:val="000000"/>
          <w:shd w:val="clear" w:color="auto" w:fill="FFFFFF"/>
        </w:rPr>
      </w:pPr>
    </w:p>
    <w:p w14:paraId="6954851C" w14:textId="236D2DF4" w:rsidR="007A63DD" w:rsidRPr="00996519" w:rsidRDefault="007A63DD" w:rsidP="00DC4F97">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Certo, è poca cosa la nostra offerta, ma Cristo ha bisogno di questo poco. Ci chiede poco, il Signore, e ci dà tanto. […]</w:t>
      </w:r>
    </w:p>
    <w:p w14:paraId="2E88B6E5" w14:textId="4DDD2D15" w:rsidR="007A63DD" w:rsidRPr="00996519" w:rsidRDefault="007A63DD" w:rsidP="00DC4F97">
      <w:pPr>
        <w:rPr>
          <w:rFonts w:ascii="Palatino Linotype" w:hAnsi="Palatino Linotype" w:cs="Tahoma"/>
          <w:color w:val="000000"/>
          <w:shd w:val="clear" w:color="auto" w:fill="FFFFFF"/>
        </w:rPr>
      </w:pPr>
    </w:p>
    <w:p w14:paraId="5ECC5657" w14:textId="32A8900F" w:rsidR="007A63DD" w:rsidRPr="00996519" w:rsidRDefault="007A63DD" w:rsidP="00DC4F97">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 c’è l’altare che è Cristo, ma sempre in riferimento al primo altare che è la Croce, e sull’altare che è Cristo portiamo il poco dei nostri doni, il pane e il vino che poi diventeranno il tanto: Gesù stesso che si dà a noi.</w:t>
      </w:r>
    </w:p>
    <w:p w14:paraId="07AB6BB1" w14:textId="77777777" w:rsidR="007A63DD" w:rsidRPr="00996519" w:rsidRDefault="007A63DD" w:rsidP="00DC4F97">
      <w:pPr>
        <w:rPr>
          <w:rFonts w:ascii="Palatino Linotype" w:eastAsia="Calibri" w:hAnsi="Palatino Linotype" w:cs="Arial"/>
          <w:lang w:eastAsia="en-US"/>
        </w:rPr>
      </w:pPr>
    </w:p>
    <w:p w14:paraId="5DD0263E" w14:textId="32A3AA08" w:rsidR="00DC4F97" w:rsidRPr="00996519" w:rsidRDefault="007A63DD" w:rsidP="00757DD9">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E tutto questo è quanto esprime anche l’</w:t>
      </w:r>
      <w:r w:rsidRPr="00996519">
        <w:rPr>
          <w:rFonts w:ascii="Palatino Linotype" w:hAnsi="Palatino Linotype" w:cs="Tahoma"/>
          <w:i/>
          <w:iCs/>
          <w:color w:val="000000"/>
          <w:shd w:val="clear" w:color="auto" w:fill="FFFFFF"/>
        </w:rPr>
        <w:t>orazione sulle offerte</w:t>
      </w:r>
      <w:r w:rsidRPr="00996519">
        <w:rPr>
          <w:rFonts w:ascii="Palatino Linotype" w:hAnsi="Palatino Linotype" w:cs="Tahoma"/>
          <w:color w:val="000000"/>
          <w:shd w:val="clear" w:color="auto" w:fill="FFFFFF"/>
        </w:rPr>
        <w:t>. In essa il sacerdote chiede a Dio di accettare i doni che la Chiesa gli offre, invocando il frutto del mirabile scambio tra la nostra povertà e la sua ricchezza. […]</w:t>
      </w:r>
    </w:p>
    <w:p w14:paraId="4BBEC1B5" w14:textId="701A1D8F" w:rsidR="007A63DD" w:rsidRPr="00996519" w:rsidRDefault="007A63DD" w:rsidP="00757DD9">
      <w:pPr>
        <w:rPr>
          <w:rFonts w:ascii="Palatino Linotype" w:hAnsi="Palatino Linotype" w:cs="Tahoma"/>
          <w:color w:val="000000"/>
          <w:shd w:val="clear" w:color="auto" w:fill="FFFFFF"/>
        </w:rPr>
      </w:pPr>
    </w:p>
    <w:p w14:paraId="34ECEADD" w14:textId="481D6664" w:rsidR="007A63DD" w:rsidRPr="00996519" w:rsidRDefault="009374D8" w:rsidP="00757DD9">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 Concluso il rito della presentazione del pane e del vino, ha inizio la </w:t>
      </w:r>
      <w:r w:rsidRPr="00996519">
        <w:rPr>
          <w:rFonts w:ascii="Palatino Linotype" w:hAnsi="Palatino Linotype" w:cs="Tahoma"/>
          <w:i/>
          <w:iCs/>
          <w:color w:val="000000"/>
          <w:shd w:val="clear" w:color="auto" w:fill="FFFFFF"/>
        </w:rPr>
        <w:t>Preghiera eucaristica</w:t>
      </w:r>
      <w:r w:rsidRPr="00996519">
        <w:rPr>
          <w:rFonts w:ascii="Palatino Linotype" w:hAnsi="Palatino Linotype" w:cs="Tahoma"/>
          <w:color w:val="000000"/>
          <w:shd w:val="clear" w:color="auto" w:fill="FFFFFF"/>
        </w:rPr>
        <w:t>, che qualifica la celebrazione della Messa e ne costituisce il momento centrale, ordinato alla santa Comunione. […]</w:t>
      </w:r>
    </w:p>
    <w:p w14:paraId="2AEDD40F" w14:textId="00ED131A" w:rsidR="009374D8" w:rsidRPr="00996519" w:rsidRDefault="009374D8" w:rsidP="00757DD9">
      <w:pPr>
        <w:rPr>
          <w:rFonts w:ascii="Palatino Linotype" w:hAnsi="Palatino Linotype" w:cs="Tahoma"/>
          <w:color w:val="000000"/>
          <w:shd w:val="clear" w:color="auto" w:fill="FFFFFF"/>
        </w:rPr>
      </w:pPr>
    </w:p>
    <w:p w14:paraId="22028325" w14:textId="7A6FD005" w:rsidR="009374D8" w:rsidRPr="00996519" w:rsidRDefault="009374D8" w:rsidP="00757DD9">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 xml:space="preserve">E in questa solenne Preghiera – la Preghiera eucaristica è solenne - la Chiesa esprime ciò che essa compie quando celebra l’Eucaristia e il motivo per cui la celebra, ossia fare comunione con Cristo realmente presente nel pane e nel vino consacrati. Dopo aver invitato il popolo a innalzare i cuori al Signore e a rendergli grazie, il sacerdote pronuncia la Preghiera ad alta voce, a nome di tutti i presenti, rivolgendosi al Padre per mezzo di Gesù Cristo nello Spirito Santo. «Il significato di questa Preghiera è che tutta l’assemblea dei fedeli si unisca con Cristo nel magnificare le grandi opere di Dio e nell’offrire il sacrificio» </w:t>
      </w:r>
      <w:r w:rsidR="003C76F4" w:rsidRPr="003C76F4">
        <w:rPr>
          <w:rFonts w:ascii="Palatino Linotype" w:hAnsi="Palatino Linotype" w:cs="Tahoma"/>
          <w:color w:val="000000"/>
          <w:shd w:val="clear" w:color="auto" w:fill="FFFFFF"/>
        </w:rPr>
        <w:t>(</w:t>
      </w:r>
      <w:hyperlink r:id="rId12" w:anchor="La_Preghiera_eucaristica" w:history="1">
        <w:r w:rsidR="003C76F4" w:rsidRPr="003C76F4">
          <w:rPr>
            <w:rStyle w:val="Collegamentoipertestuale"/>
            <w:rFonts w:ascii="Palatino Linotype" w:hAnsi="Palatino Linotype" w:cs="Tahoma"/>
            <w:i/>
            <w:iCs/>
            <w:color w:val="663300"/>
            <w:shd w:val="clear" w:color="auto" w:fill="FFFFFF"/>
          </w:rPr>
          <w:t>Ordinamento Generale del Messale Romano</w:t>
        </w:r>
        <w:r w:rsidR="003C76F4" w:rsidRPr="003C76F4">
          <w:rPr>
            <w:rStyle w:val="Collegamentoipertestuale"/>
            <w:rFonts w:ascii="Palatino Linotype" w:hAnsi="Palatino Linotype" w:cs="Tahoma"/>
            <w:color w:val="663300"/>
            <w:shd w:val="clear" w:color="auto" w:fill="FFFFFF"/>
          </w:rPr>
          <w:t>, 78</w:t>
        </w:r>
      </w:hyperlink>
      <w:r w:rsidR="003C76F4" w:rsidRPr="003C76F4">
        <w:rPr>
          <w:rFonts w:ascii="Palatino Linotype" w:hAnsi="Palatino Linotype" w:cs="Tahoma"/>
          <w:color w:val="000000"/>
          <w:shd w:val="clear" w:color="auto" w:fill="FFFFFF"/>
        </w:rPr>
        <w:t>).</w:t>
      </w:r>
      <w:r w:rsidR="003C76F4" w:rsidRPr="00996519">
        <w:rPr>
          <w:rFonts w:ascii="Palatino Linotype" w:hAnsi="Palatino Linotype" w:cs="Tahoma"/>
          <w:color w:val="000000"/>
          <w:shd w:val="clear" w:color="auto" w:fill="FFFFFF"/>
        </w:rPr>
        <w:t xml:space="preserve"> </w:t>
      </w:r>
      <w:r w:rsidRPr="00996519">
        <w:rPr>
          <w:rFonts w:ascii="Palatino Linotype" w:hAnsi="Palatino Linotype" w:cs="Tahoma"/>
          <w:color w:val="000000"/>
          <w:shd w:val="clear" w:color="auto" w:fill="FFFFFF"/>
        </w:rPr>
        <w:t>[…]</w:t>
      </w:r>
    </w:p>
    <w:p w14:paraId="359BC299" w14:textId="3385355C" w:rsidR="009374D8" w:rsidRPr="00996519" w:rsidRDefault="009374D8" w:rsidP="00757DD9">
      <w:pPr>
        <w:rPr>
          <w:rFonts w:ascii="Palatino Linotype" w:hAnsi="Palatino Linotype" w:cs="Tahoma"/>
          <w:color w:val="000000"/>
          <w:shd w:val="clear" w:color="auto" w:fill="FFFFFF"/>
        </w:rPr>
      </w:pPr>
    </w:p>
    <w:p w14:paraId="185CD2BB" w14:textId="6943D8E4" w:rsidR="009374D8" w:rsidRPr="00996519" w:rsidRDefault="009374D8" w:rsidP="00757DD9">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Nel Messale vi sono varie formule di Preghiera eucaristica, tutte costituite da elementi caratteristici, che vorrei ora ricordare […] Anzitutto vi è il </w:t>
      </w:r>
      <w:r w:rsidRPr="00996519">
        <w:rPr>
          <w:rFonts w:ascii="Palatino Linotype" w:hAnsi="Palatino Linotype" w:cs="Tahoma"/>
          <w:i/>
          <w:iCs/>
          <w:color w:val="000000"/>
          <w:shd w:val="clear" w:color="auto" w:fill="FFFFFF"/>
        </w:rPr>
        <w:t>Prefazio</w:t>
      </w:r>
      <w:r w:rsidRPr="00996519">
        <w:rPr>
          <w:rFonts w:ascii="Palatino Linotype" w:hAnsi="Palatino Linotype" w:cs="Tahoma"/>
          <w:color w:val="000000"/>
          <w:shd w:val="clear" w:color="auto" w:fill="FFFFFF"/>
        </w:rPr>
        <w:t>, che è un’</w:t>
      </w:r>
      <w:r w:rsidRPr="00996519">
        <w:rPr>
          <w:rFonts w:ascii="Palatino Linotype" w:hAnsi="Palatino Linotype" w:cs="Tahoma"/>
          <w:i/>
          <w:iCs/>
          <w:color w:val="000000"/>
          <w:shd w:val="clear" w:color="auto" w:fill="FFFFFF"/>
        </w:rPr>
        <w:t>azione di grazie</w:t>
      </w:r>
      <w:r w:rsidRPr="00996519">
        <w:rPr>
          <w:rFonts w:ascii="Palatino Linotype" w:hAnsi="Palatino Linotype" w:cs="Tahoma"/>
          <w:color w:val="000000"/>
          <w:shd w:val="clear" w:color="auto" w:fill="FFFFFF"/>
        </w:rPr>
        <w:t> per i doni di Dio, in particolare per l’invio del suo Figlio come Salvatore. Il Prefazio si conclude con l’</w:t>
      </w:r>
      <w:r w:rsidRPr="00996519">
        <w:rPr>
          <w:rFonts w:ascii="Palatino Linotype" w:hAnsi="Palatino Linotype" w:cs="Tahoma"/>
          <w:i/>
          <w:iCs/>
          <w:color w:val="000000"/>
          <w:shd w:val="clear" w:color="auto" w:fill="FFFFFF"/>
        </w:rPr>
        <w:t>acclamazione</w:t>
      </w:r>
      <w:r w:rsidRPr="00996519">
        <w:rPr>
          <w:rFonts w:ascii="Palatino Linotype" w:hAnsi="Palatino Linotype" w:cs="Tahoma"/>
          <w:color w:val="000000"/>
          <w:shd w:val="clear" w:color="auto" w:fill="FFFFFF"/>
        </w:rPr>
        <w:t> del «Santo», normalmente cantata.</w:t>
      </w:r>
      <w:r w:rsidR="003C76F4">
        <w:rPr>
          <w:rFonts w:ascii="Palatino Linotype" w:hAnsi="Palatino Linotype" w:cs="Tahoma"/>
          <w:color w:val="000000"/>
          <w:shd w:val="clear" w:color="auto" w:fill="FFFFFF"/>
        </w:rPr>
        <w:t xml:space="preserve"> […]</w:t>
      </w:r>
    </w:p>
    <w:p w14:paraId="72B40536" w14:textId="77777777" w:rsidR="003C76F4" w:rsidRDefault="003C76F4" w:rsidP="00757DD9">
      <w:pPr>
        <w:rPr>
          <w:rFonts w:ascii="Palatino Linotype" w:hAnsi="Palatino Linotype" w:cs="Tahoma"/>
          <w:color w:val="000000"/>
          <w:shd w:val="clear" w:color="auto" w:fill="FFFFFF"/>
        </w:rPr>
      </w:pPr>
    </w:p>
    <w:p w14:paraId="251A2053" w14:textId="42E55328" w:rsidR="009374D8" w:rsidRPr="00996519" w:rsidRDefault="009374D8" w:rsidP="00757DD9">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Vi è poi l’invocazione dello Spirito affinché con la sua potenza consacri il pane e il vino. Invochiamo lo Spirito perché venga e nel pane e nel vino ci sia Gesù. L’azione dello Spirito Santo e l’efficacia delle stesse parole di Cristo proferite dal sacerdote, rendono realmente presente, sotto le specie del pane e del vino, il suo Corpo e il suo Sangue, il suo sacrificio offerto sulla croce una volta per tutte (</w:t>
      </w:r>
      <w:proofErr w:type="spellStart"/>
      <w:r w:rsidRPr="00996519">
        <w:rPr>
          <w:rFonts w:ascii="Palatino Linotype" w:hAnsi="Palatino Linotype" w:cs="Tahoma"/>
          <w:color w:val="000000"/>
          <w:shd w:val="clear" w:color="auto" w:fill="FFFFFF"/>
        </w:rPr>
        <w:t>cfr</w:t>
      </w:r>
      <w:proofErr w:type="spellEnd"/>
      <w:r w:rsidRPr="00996519">
        <w:rPr>
          <w:rFonts w:ascii="Palatino Linotype" w:hAnsi="Palatino Linotype" w:cs="Tahoma"/>
          <w:color w:val="000000"/>
          <w:shd w:val="clear" w:color="auto" w:fill="FFFFFF"/>
        </w:rPr>
        <w:t> </w:t>
      </w:r>
      <w:hyperlink r:id="rId13" w:history="1">
        <w:r w:rsidRPr="00996519">
          <w:rPr>
            <w:rStyle w:val="Collegamentoipertestuale"/>
            <w:rFonts w:ascii="Palatino Linotype" w:hAnsi="Palatino Linotype" w:cs="Tahoma"/>
            <w:i/>
            <w:iCs/>
            <w:color w:val="663300"/>
            <w:shd w:val="clear" w:color="auto" w:fill="FFFFFF"/>
          </w:rPr>
          <w:t>CCC</w:t>
        </w:r>
      </w:hyperlink>
      <w:r w:rsidRPr="00996519">
        <w:rPr>
          <w:rFonts w:ascii="Palatino Linotype" w:hAnsi="Palatino Linotype" w:cs="Tahoma"/>
          <w:color w:val="000000"/>
          <w:shd w:val="clear" w:color="auto" w:fill="FFFFFF"/>
        </w:rPr>
        <w:t xml:space="preserve">, 1375). Gesù in questo è stato chiarissimo. Abbiamo sentito come San Paolo all’inizio racconta le parole di Gesù: “Questo è il mio corpo, questo è il mio sangue”. “Questo è il mio sangue, questo è il mio corpo”. È Gesù </w:t>
      </w:r>
      <w:r w:rsidRPr="00996519">
        <w:rPr>
          <w:rFonts w:ascii="Palatino Linotype" w:hAnsi="Palatino Linotype" w:cs="Tahoma"/>
          <w:color w:val="000000"/>
          <w:shd w:val="clear" w:color="auto" w:fill="FFFFFF"/>
        </w:rPr>
        <w:lastRenderedPageBreak/>
        <w:t xml:space="preserve">stesso che ha detto questo. Noi non dobbiamo fare pensieri strani: “Ma, come mai una cosa che …”. È il corpo di Gesù; è finita lì! La fede: ci viene in aiuto la fede; con un atto di fede crediamo che è il corpo e il sangue di Gesù. </w:t>
      </w:r>
      <w:proofErr w:type="gramStart"/>
      <w:r w:rsidRPr="00996519">
        <w:rPr>
          <w:rFonts w:ascii="Palatino Linotype" w:hAnsi="Palatino Linotype" w:cs="Tahoma"/>
          <w:color w:val="000000"/>
          <w:shd w:val="clear" w:color="auto" w:fill="FFFFFF"/>
        </w:rPr>
        <w:t>E’</w:t>
      </w:r>
      <w:proofErr w:type="gramEnd"/>
      <w:r w:rsidRPr="00996519">
        <w:rPr>
          <w:rFonts w:ascii="Palatino Linotype" w:hAnsi="Palatino Linotype" w:cs="Tahoma"/>
          <w:color w:val="000000"/>
          <w:shd w:val="clear" w:color="auto" w:fill="FFFFFF"/>
        </w:rPr>
        <w:t xml:space="preserve"> il «mistero della fede», come noi diciamo dopo la consacrazione. Il sacerdote dice: “Mistero della fede” e noi rispondiamo con un’acclamazione. Celebrando il memoriale della morte e risurrezione del Signore, nell’attesa del suo ritorno glorioso, la Chiesa offre al Padre il sacrificio che riconcilia cielo e terra: offre il sacrificio pasquale di Cristo offrendosi con Lui e chiedendo, in virtù dello Spirito Santo, di diventare «in Cristo un solo corpo e un solo spirito» (</w:t>
      </w:r>
      <w:proofErr w:type="spellStart"/>
      <w:r w:rsidRPr="00996519">
        <w:rPr>
          <w:rFonts w:ascii="Palatino Linotype" w:hAnsi="Palatino Linotype" w:cs="Tahoma"/>
          <w:color w:val="000000"/>
          <w:shd w:val="clear" w:color="auto" w:fill="FFFFFF"/>
        </w:rPr>
        <w:t>Pregh</w:t>
      </w:r>
      <w:proofErr w:type="spellEnd"/>
      <w:r w:rsidRPr="00996519">
        <w:rPr>
          <w:rFonts w:ascii="Palatino Linotype" w:hAnsi="Palatino Linotype" w:cs="Tahoma"/>
          <w:color w:val="000000"/>
          <w:shd w:val="clear" w:color="auto" w:fill="FFFFFF"/>
        </w:rPr>
        <w:t xml:space="preserve">. </w:t>
      </w:r>
      <w:proofErr w:type="spellStart"/>
      <w:r w:rsidRPr="00996519">
        <w:rPr>
          <w:rFonts w:ascii="Palatino Linotype" w:hAnsi="Palatino Linotype" w:cs="Tahoma"/>
          <w:color w:val="000000"/>
          <w:shd w:val="clear" w:color="auto" w:fill="FFFFFF"/>
        </w:rPr>
        <w:t>euc</w:t>
      </w:r>
      <w:proofErr w:type="spellEnd"/>
      <w:r w:rsidRPr="00996519">
        <w:rPr>
          <w:rFonts w:ascii="Palatino Linotype" w:hAnsi="Palatino Linotype" w:cs="Tahoma"/>
          <w:color w:val="000000"/>
          <w:shd w:val="clear" w:color="auto" w:fill="FFFFFF"/>
        </w:rPr>
        <w:t xml:space="preserve">. III; </w:t>
      </w:r>
      <w:proofErr w:type="spellStart"/>
      <w:r w:rsidRPr="00996519">
        <w:rPr>
          <w:rFonts w:ascii="Palatino Linotype" w:hAnsi="Palatino Linotype" w:cs="Tahoma"/>
          <w:color w:val="000000"/>
          <w:shd w:val="clear" w:color="auto" w:fill="FFFFFF"/>
        </w:rPr>
        <w:t>cfr</w:t>
      </w:r>
      <w:proofErr w:type="spellEnd"/>
      <w:r w:rsidRPr="00996519">
        <w:rPr>
          <w:rFonts w:ascii="Palatino Linotype" w:hAnsi="Palatino Linotype" w:cs="Tahoma"/>
          <w:color w:val="000000"/>
          <w:shd w:val="clear" w:color="auto" w:fill="FFFFFF"/>
        </w:rPr>
        <w:t> </w:t>
      </w:r>
      <w:proofErr w:type="spellStart"/>
      <w:r w:rsidR="00333B03">
        <w:fldChar w:fldCharType="begin"/>
      </w:r>
      <w:r w:rsidR="00333B03">
        <w:instrText xml:space="preserve"> HYPERLINK "http://www.vatican.va/archive/hist_councils/ii_vatican_council/documents/vat-ii_const_19631204_sacrosanctum-concilium_it.html" </w:instrText>
      </w:r>
      <w:r w:rsidR="00333B03">
        <w:fldChar w:fldCharType="separate"/>
      </w:r>
      <w:r w:rsidRPr="00996519">
        <w:rPr>
          <w:rStyle w:val="Collegamentoipertestuale"/>
          <w:rFonts w:ascii="Palatino Linotype" w:hAnsi="Palatino Linotype" w:cs="Tahoma"/>
          <w:i/>
          <w:iCs/>
          <w:color w:val="663300"/>
          <w:shd w:val="clear" w:color="auto" w:fill="FFFFFF"/>
        </w:rPr>
        <w:t>Sacrosanctum</w:t>
      </w:r>
      <w:proofErr w:type="spellEnd"/>
      <w:r w:rsidRPr="00996519">
        <w:rPr>
          <w:rStyle w:val="Collegamentoipertestuale"/>
          <w:rFonts w:ascii="Palatino Linotype" w:hAnsi="Palatino Linotype" w:cs="Tahoma"/>
          <w:i/>
          <w:iCs/>
          <w:color w:val="663300"/>
          <w:shd w:val="clear" w:color="auto" w:fill="FFFFFF"/>
        </w:rPr>
        <w:t xml:space="preserve"> </w:t>
      </w:r>
      <w:proofErr w:type="spellStart"/>
      <w:r w:rsidRPr="00996519">
        <w:rPr>
          <w:rStyle w:val="Collegamentoipertestuale"/>
          <w:rFonts w:ascii="Palatino Linotype" w:hAnsi="Palatino Linotype" w:cs="Tahoma"/>
          <w:i/>
          <w:iCs/>
          <w:color w:val="663300"/>
          <w:shd w:val="clear" w:color="auto" w:fill="FFFFFF"/>
        </w:rPr>
        <w:t>Concilium</w:t>
      </w:r>
      <w:proofErr w:type="spellEnd"/>
      <w:r w:rsidR="00333B03">
        <w:rPr>
          <w:rStyle w:val="Collegamentoipertestuale"/>
          <w:rFonts w:ascii="Palatino Linotype" w:hAnsi="Palatino Linotype" w:cs="Tahoma"/>
          <w:i/>
          <w:iCs/>
          <w:color w:val="663300"/>
          <w:shd w:val="clear" w:color="auto" w:fill="FFFFFF"/>
        </w:rPr>
        <w:fldChar w:fldCharType="end"/>
      </w:r>
      <w:r w:rsidRPr="00996519">
        <w:rPr>
          <w:rFonts w:ascii="Palatino Linotype" w:hAnsi="Palatino Linotype" w:cs="Tahoma"/>
          <w:color w:val="000000"/>
          <w:shd w:val="clear" w:color="auto" w:fill="FFFFFF"/>
        </w:rPr>
        <w:t>, 48; </w:t>
      </w:r>
      <w:hyperlink r:id="rId14" w:anchor="La_Preghiera_eucaristica" w:history="1">
        <w:r w:rsidRPr="00996519">
          <w:rPr>
            <w:rStyle w:val="Collegamentoipertestuale"/>
            <w:rFonts w:ascii="Palatino Linotype" w:hAnsi="Palatino Linotype" w:cs="Tahoma"/>
            <w:i/>
            <w:iCs/>
            <w:color w:val="663300"/>
            <w:shd w:val="clear" w:color="auto" w:fill="FFFFFF"/>
          </w:rPr>
          <w:t>OGMR</w:t>
        </w:r>
        <w:r w:rsidRPr="00996519">
          <w:rPr>
            <w:rStyle w:val="Collegamentoipertestuale"/>
            <w:rFonts w:ascii="Palatino Linotype" w:hAnsi="Palatino Linotype" w:cs="Tahoma"/>
            <w:color w:val="663300"/>
            <w:shd w:val="clear" w:color="auto" w:fill="FFFFFF"/>
          </w:rPr>
          <w:t>, 79</w:t>
        </w:r>
      </w:hyperlink>
      <w:r w:rsidRPr="00996519">
        <w:rPr>
          <w:rFonts w:ascii="Palatino Linotype" w:hAnsi="Palatino Linotype" w:cs="Tahoma"/>
          <w:color w:val="000000"/>
          <w:shd w:val="clear" w:color="auto" w:fill="FFFFFF"/>
        </w:rPr>
        <w:t>f). […]</w:t>
      </w:r>
    </w:p>
    <w:p w14:paraId="3125DD32" w14:textId="14A3A667" w:rsidR="009374D8" w:rsidRPr="00996519" w:rsidRDefault="009374D8" w:rsidP="00757DD9">
      <w:pPr>
        <w:rPr>
          <w:rFonts w:ascii="Palatino Linotype" w:hAnsi="Palatino Linotype" w:cs="Tahoma"/>
          <w:color w:val="000000"/>
          <w:shd w:val="clear" w:color="auto" w:fill="FFFFFF"/>
        </w:rPr>
      </w:pPr>
    </w:p>
    <w:p w14:paraId="65336BB9" w14:textId="4460B045" w:rsidR="009374D8" w:rsidRPr="00996519" w:rsidRDefault="009374D8" w:rsidP="00757DD9">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Mistero di comunione è questo, la Chiesa si unisce all’offerta di Cristo e alla sua intercessione […]</w:t>
      </w:r>
      <w:r w:rsidR="00996519" w:rsidRPr="00996519">
        <w:rPr>
          <w:rFonts w:ascii="Palatino Linotype" w:hAnsi="Palatino Linotype" w:cs="Tahoma"/>
          <w:color w:val="000000"/>
          <w:shd w:val="clear" w:color="auto" w:fill="FFFFFF"/>
        </w:rPr>
        <w:t xml:space="preserve"> La Chiesa che ora, che prega. È bello pensare che la Chiesa ora, prega. […]</w:t>
      </w:r>
    </w:p>
    <w:p w14:paraId="4C57100C" w14:textId="430F730D" w:rsidR="00996519" w:rsidRPr="00996519" w:rsidRDefault="00996519" w:rsidP="00757DD9">
      <w:pPr>
        <w:rPr>
          <w:rFonts w:ascii="Palatino Linotype" w:hAnsi="Palatino Linotype" w:cs="Tahoma"/>
          <w:color w:val="000000"/>
          <w:shd w:val="clear" w:color="auto" w:fill="FFFFFF"/>
        </w:rPr>
      </w:pPr>
    </w:p>
    <w:p w14:paraId="42BD99A2" w14:textId="55FDE32D" w:rsidR="00996519" w:rsidRPr="00996519" w:rsidRDefault="00996519" w:rsidP="00757DD9">
      <w:pPr>
        <w:rPr>
          <w:rFonts w:ascii="Palatino Linotype" w:hAnsi="Palatino Linotype" w:cs="Tahoma"/>
          <w:color w:val="000000"/>
          <w:shd w:val="clear" w:color="auto" w:fill="FFFFFF"/>
        </w:rPr>
      </w:pPr>
      <w:r w:rsidRPr="00996519">
        <w:rPr>
          <w:rFonts w:ascii="Palatino Linotype" w:hAnsi="Palatino Linotype" w:cs="Tahoma"/>
          <w:color w:val="000000"/>
          <w:shd w:val="clear" w:color="auto" w:fill="FFFFFF"/>
        </w:rPr>
        <w:t>La Preghiera eucaristica chiede a Dio di raccogliere tutti i suoi figli nella perfezione dell’amore, in unione con il Papa e il Vescovo, menzionati per nome, segno che celebriamo in comunione con la Chiesa universale e con la Chiesa particolare. La supplica, come l’offerta, è presentata a Dio per tutti i membri della Chiesa, vivi e defunti, in attesa della beata speranza di condividere l’eredità eterna del cielo, con la Vergine Maria (</w:t>
      </w:r>
      <w:proofErr w:type="spellStart"/>
      <w:r w:rsidRPr="00996519">
        <w:rPr>
          <w:rFonts w:ascii="Palatino Linotype" w:hAnsi="Palatino Linotype" w:cs="Tahoma"/>
          <w:color w:val="000000"/>
          <w:shd w:val="clear" w:color="auto" w:fill="FFFFFF"/>
        </w:rPr>
        <w:t>cfr</w:t>
      </w:r>
      <w:proofErr w:type="spellEnd"/>
      <w:r w:rsidRPr="00996519">
        <w:rPr>
          <w:rFonts w:ascii="Palatino Linotype" w:hAnsi="Palatino Linotype" w:cs="Tahoma"/>
          <w:color w:val="000000"/>
          <w:shd w:val="clear" w:color="auto" w:fill="FFFFFF"/>
        </w:rPr>
        <w:t> </w:t>
      </w:r>
      <w:hyperlink r:id="rId15" w:history="1">
        <w:r w:rsidRPr="00996519">
          <w:rPr>
            <w:rStyle w:val="Collegamentoipertestuale"/>
            <w:rFonts w:ascii="Palatino Linotype" w:hAnsi="Palatino Linotype" w:cs="Tahoma"/>
            <w:i/>
            <w:iCs/>
            <w:color w:val="663300"/>
            <w:shd w:val="clear" w:color="auto" w:fill="FFFFFF"/>
          </w:rPr>
          <w:t>CCC</w:t>
        </w:r>
      </w:hyperlink>
      <w:r w:rsidRPr="00996519">
        <w:rPr>
          <w:rFonts w:ascii="Palatino Linotype" w:hAnsi="Palatino Linotype" w:cs="Tahoma"/>
          <w:color w:val="000000"/>
          <w:shd w:val="clear" w:color="auto" w:fill="FFFFFF"/>
        </w:rPr>
        <w:t>, 1369-1371). Nessuno e niente è dimenticato nella Preghiera eucaristica, ma ogni cosa è ricondotta a Dio […]</w:t>
      </w:r>
    </w:p>
    <w:p w14:paraId="080123CC" w14:textId="2EC6F28C" w:rsidR="00996519" w:rsidRPr="00996519" w:rsidRDefault="00996519" w:rsidP="00757DD9">
      <w:pPr>
        <w:rPr>
          <w:rFonts w:ascii="Palatino Linotype" w:hAnsi="Palatino Linotype" w:cs="Tahoma"/>
          <w:color w:val="000000"/>
          <w:shd w:val="clear" w:color="auto" w:fill="FFFFFF"/>
        </w:rPr>
      </w:pPr>
    </w:p>
    <w:p w14:paraId="7FBE68D6" w14:textId="16F259A7" w:rsidR="00996519" w:rsidRPr="009374D8" w:rsidRDefault="00996519" w:rsidP="00757DD9">
      <w:pPr>
        <w:rPr>
          <w:rFonts w:ascii="Palatino Linotype" w:eastAsia="Calibri" w:hAnsi="Palatino Linotype" w:cs="Arial"/>
          <w:lang w:eastAsia="en-US"/>
        </w:rPr>
      </w:pPr>
      <w:r w:rsidRPr="00996519">
        <w:rPr>
          <w:rFonts w:ascii="Palatino Linotype" w:hAnsi="Palatino Linotype" w:cs="Tahoma"/>
          <w:color w:val="000000"/>
          <w:shd w:val="clear" w:color="auto" w:fill="FFFFFF"/>
        </w:rPr>
        <w:t>Questa formula codificata di preghiera, forse possiamo sentirla un po’ lontana – è vero, è una formula antica - ma, se ne comprendiamo bene il significato, allora sicuramente parteciperemo meglio. Essa infatti esprime tutto ciò che compiamo nella celebrazione eucaristica; e inoltre ci insegna a coltivare tre atteggiamenti che non dovrebbero mai mancare nei discepoli di Gesù. I tre atteggiamenti: primo, imparare a “</w:t>
      </w:r>
      <w:r w:rsidRPr="00996519">
        <w:rPr>
          <w:rFonts w:ascii="Palatino Linotype" w:hAnsi="Palatino Linotype" w:cs="Tahoma"/>
          <w:i/>
          <w:iCs/>
          <w:color w:val="000000"/>
          <w:shd w:val="clear" w:color="auto" w:fill="FFFFFF"/>
        </w:rPr>
        <w:t>rendere grazie, sempre e in ogni luogo</w:t>
      </w:r>
      <w:r w:rsidRPr="00996519">
        <w:rPr>
          <w:rFonts w:ascii="Palatino Linotype" w:hAnsi="Palatino Linotype" w:cs="Tahoma"/>
          <w:color w:val="000000"/>
          <w:shd w:val="clear" w:color="auto" w:fill="FFFFFF"/>
        </w:rPr>
        <w:t>”, e non solo in certe occasioni, quando tutto va bene; secondo, </w:t>
      </w:r>
      <w:r w:rsidRPr="00996519">
        <w:rPr>
          <w:rFonts w:ascii="Palatino Linotype" w:hAnsi="Palatino Linotype" w:cs="Tahoma"/>
          <w:i/>
          <w:iCs/>
          <w:color w:val="000000"/>
          <w:shd w:val="clear" w:color="auto" w:fill="FFFFFF"/>
        </w:rPr>
        <w:t>fare della nostra vita un dono d’amore</w:t>
      </w:r>
      <w:r w:rsidRPr="00996519">
        <w:rPr>
          <w:rFonts w:ascii="Palatino Linotype" w:hAnsi="Palatino Linotype" w:cs="Tahoma"/>
          <w:color w:val="000000"/>
          <w:shd w:val="clear" w:color="auto" w:fill="FFFFFF"/>
        </w:rPr>
        <w:t>, libero e gratuito; terzo, </w:t>
      </w:r>
      <w:r w:rsidRPr="00996519">
        <w:rPr>
          <w:rFonts w:ascii="Palatino Linotype" w:hAnsi="Palatino Linotype" w:cs="Tahoma"/>
          <w:i/>
          <w:iCs/>
          <w:color w:val="000000"/>
          <w:shd w:val="clear" w:color="auto" w:fill="FFFFFF"/>
        </w:rPr>
        <w:t>costruire la concreta comunione</w:t>
      </w:r>
      <w:r w:rsidRPr="00996519">
        <w:rPr>
          <w:rFonts w:ascii="Palatino Linotype" w:hAnsi="Palatino Linotype" w:cs="Tahoma"/>
          <w:color w:val="000000"/>
          <w:shd w:val="clear" w:color="auto" w:fill="FFFFFF"/>
        </w:rPr>
        <w:t>, nella Chiesa e con tutti. Dunque, questa Preghiera centrale della Messa ci educa, a poco a poco, a fare di tutta la nostra vita una “eucaristia”, cioè un’azione di grazie.</w:t>
      </w:r>
    </w:p>
    <w:p w14:paraId="7F027654" w14:textId="77777777" w:rsidR="007A63DD" w:rsidRDefault="007A63DD" w:rsidP="00757DD9">
      <w:pPr>
        <w:rPr>
          <w:rFonts w:ascii="Palatino Linotype" w:eastAsia="Calibri" w:hAnsi="Palatino Linotype" w:cs="Arial"/>
          <w:lang w:eastAsia="en-US"/>
        </w:rPr>
      </w:pPr>
    </w:p>
    <w:p w14:paraId="6E84FE22" w14:textId="0F816056" w:rsidR="00AD26CD" w:rsidRDefault="00AD26CD" w:rsidP="00AD26CD">
      <w:pPr>
        <w:pStyle w:val="stilepaola"/>
        <w:jc w:val="left"/>
        <w:rPr>
          <w:rFonts w:ascii="Palatino Linotype" w:hAnsi="Palatino Linotype"/>
        </w:rPr>
      </w:pPr>
      <w:r>
        <w:rPr>
          <w:rFonts w:ascii="Palatino Linotype" w:hAnsi="Palatino Linotype"/>
        </w:rPr>
        <w:t>Test</w:t>
      </w:r>
      <w:r w:rsidR="00A34FAE">
        <w:rPr>
          <w:rFonts w:ascii="Palatino Linotype" w:hAnsi="Palatino Linotype"/>
        </w:rPr>
        <w:t>i</w:t>
      </w:r>
      <w:r>
        <w:rPr>
          <w:rFonts w:ascii="Palatino Linotype" w:hAnsi="Palatino Linotype"/>
        </w:rPr>
        <w:t xml:space="preserve"> tratt</w:t>
      </w:r>
      <w:r w:rsidR="00C135BB">
        <w:rPr>
          <w:rFonts w:ascii="Palatino Linotype" w:hAnsi="Palatino Linotype"/>
        </w:rPr>
        <w:t>o</w:t>
      </w:r>
      <w:r>
        <w:rPr>
          <w:rFonts w:ascii="Palatino Linotype" w:hAnsi="Palatino Linotype"/>
        </w:rPr>
        <w:t xml:space="preserve"> da:</w:t>
      </w:r>
    </w:p>
    <w:p w14:paraId="77674C90" w14:textId="460ED049" w:rsidR="00AD26CD" w:rsidRDefault="00AD26CD" w:rsidP="00AD26CD">
      <w:pPr>
        <w:pStyle w:val="stilepaola"/>
        <w:jc w:val="left"/>
        <w:rPr>
          <w:rFonts w:ascii="Palatino Linotype" w:hAnsi="Palatino Linotype"/>
        </w:rPr>
      </w:pPr>
    </w:p>
    <w:p w14:paraId="5160F1CB" w14:textId="4AE4F103" w:rsidR="00A34FAE" w:rsidRDefault="00AD26CD" w:rsidP="00AD26CD">
      <w:pPr>
        <w:pStyle w:val="stilepaola"/>
        <w:jc w:val="left"/>
        <w:rPr>
          <w:rFonts w:ascii="Palatino Linotype" w:hAnsi="Palatino Linotype"/>
        </w:rPr>
      </w:pPr>
      <w:r w:rsidRPr="00C4179C">
        <w:rPr>
          <w:rFonts w:ascii="Palatino Linotype" w:hAnsi="Palatino Linotype"/>
        </w:rPr>
        <w:t xml:space="preserve">Papa Francesco (Udienza generale, </w:t>
      </w:r>
      <w:r w:rsidR="00945E28">
        <w:rPr>
          <w:rFonts w:ascii="Palatino Linotype" w:hAnsi="Palatino Linotype"/>
        </w:rPr>
        <w:t>mercoledì</w:t>
      </w:r>
      <w:r w:rsidR="00333B03">
        <w:rPr>
          <w:rFonts w:ascii="Palatino Linotype" w:hAnsi="Palatino Linotype"/>
        </w:rPr>
        <w:t>,</w:t>
      </w:r>
      <w:r w:rsidR="00945E28">
        <w:rPr>
          <w:rFonts w:ascii="Palatino Linotype" w:hAnsi="Palatino Linotype"/>
        </w:rPr>
        <w:t xml:space="preserve"> </w:t>
      </w:r>
      <w:r w:rsidR="007A63DD">
        <w:rPr>
          <w:rFonts w:ascii="Palatino Linotype" w:hAnsi="Palatino Linotype"/>
        </w:rPr>
        <w:t>28</w:t>
      </w:r>
      <w:r>
        <w:rPr>
          <w:rFonts w:ascii="Palatino Linotype" w:hAnsi="Palatino Linotype"/>
        </w:rPr>
        <w:t xml:space="preserve"> </w:t>
      </w:r>
      <w:r w:rsidR="007A63DD">
        <w:rPr>
          <w:rFonts w:ascii="Palatino Linotype" w:hAnsi="Palatino Linotype"/>
        </w:rPr>
        <w:t>febbraio</w:t>
      </w:r>
      <w:r>
        <w:rPr>
          <w:rFonts w:ascii="Palatino Linotype" w:hAnsi="Palatino Linotype"/>
        </w:rPr>
        <w:t xml:space="preserve"> 2018</w:t>
      </w:r>
      <w:r w:rsidRPr="00C4179C">
        <w:rPr>
          <w:rFonts w:ascii="Palatino Linotype" w:hAnsi="Palatino Linotype"/>
        </w:rPr>
        <w:t>)</w:t>
      </w:r>
      <w:r>
        <w:rPr>
          <w:rFonts w:ascii="Palatino Linotype" w:hAnsi="Palatino Linotype"/>
        </w:rPr>
        <w:t>:</w:t>
      </w:r>
    </w:p>
    <w:p w14:paraId="53E78599" w14:textId="79805767" w:rsidR="007A63DD" w:rsidRDefault="009B406A" w:rsidP="00A34FAE">
      <w:pPr>
        <w:pStyle w:val="stilepaola"/>
        <w:jc w:val="left"/>
        <w:rPr>
          <w:rFonts w:ascii="Palatino Linotype" w:hAnsi="Palatino Linotype"/>
        </w:rPr>
      </w:pPr>
      <w:hyperlink r:id="rId16" w:history="1">
        <w:r w:rsidR="007A63DD" w:rsidRPr="001F5F73">
          <w:rPr>
            <w:rStyle w:val="Collegamentoipertestuale"/>
            <w:rFonts w:ascii="Palatino Linotype" w:hAnsi="Palatino Linotype"/>
          </w:rPr>
          <w:t>https://www.vatican.va/content/francesco/it/audiences/2018/documents/papa-francesco_20180228_udienza-generale.html</w:t>
        </w:r>
      </w:hyperlink>
    </w:p>
    <w:p w14:paraId="022CC8D4" w14:textId="71596F39" w:rsidR="00AD26CD" w:rsidRDefault="00AD26CD" w:rsidP="00C4179C">
      <w:pPr>
        <w:rPr>
          <w:rFonts w:ascii="Palatino Linotype" w:hAnsi="Palatino Linotype" w:cstheme="minorBidi"/>
          <w:b/>
          <w:color w:val="C00000"/>
        </w:rPr>
      </w:pPr>
    </w:p>
    <w:p w14:paraId="5B2F4C68" w14:textId="4BFEE89D" w:rsidR="00A34FAE" w:rsidRDefault="00A34FAE" w:rsidP="00A34FAE">
      <w:pPr>
        <w:pStyle w:val="stilepaola"/>
        <w:jc w:val="left"/>
        <w:rPr>
          <w:rFonts w:ascii="Palatino Linotype" w:hAnsi="Palatino Linotype"/>
        </w:rPr>
      </w:pPr>
      <w:r w:rsidRPr="00C4179C">
        <w:rPr>
          <w:rFonts w:ascii="Palatino Linotype" w:hAnsi="Palatino Linotype"/>
        </w:rPr>
        <w:t xml:space="preserve">Papa Francesco (Udienza generale, </w:t>
      </w:r>
      <w:r>
        <w:rPr>
          <w:rFonts w:ascii="Palatino Linotype" w:hAnsi="Palatino Linotype"/>
        </w:rPr>
        <w:t>mercoledì</w:t>
      </w:r>
      <w:r w:rsidR="00333B03">
        <w:rPr>
          <w:rFonts w:ascii="Palatino Linotype" w:hAnsi="Palatino Linotype"/>
        </w:rPr>
        <w:t>,</w:t>
      </w:r>
      <w:r>
        <w:rPr>
          <w:rFonts w:ascii="Palatino Linotype" w:hAnsi="Palatino Linotype"/>
        </w:rPr>
        <w:t xml:space="preserve"> 7 </w:t>
      </w:r>
      <w:r w:rsidR="00996519">
        <w:rPr>
          <w:rFonts w:ascii="Palatino Linotype" w:hAnsi="Palatino Linotype"/>
        </w:rPr>
        <w:t>marzo</w:t>
      </w:r>
      <w:r>
        <w:rPr>
          <w:rFonts w:ascii="Palatino Linotype" w:hAnsi="Palatino Linotype"/>
        </w:rPr>
        <w:t xml:space="preserve"> 2018</w:t>
      </w:r>
      <w:r w:rsidRPr="00C4179C">
        <w:rPr>
          <w:rFonts w:ascii="Palatino Linotype" w:hAnsi="Palatino Linotype"/>
        </w:rPr>
        <w:t>)</w:t>
      </w:r>
      <w:r>
        <w:rPr>
          <w:rFonts w:ascii="Palatino Linotype" w:hAnsi="Palatino Linotype"/>
        </w:rPr>
        <w:t>:</w:t>
      </w:r>
    </w:p>
    <w:p w14:paraId="3E0DD598" w14:textId="6927C34A" w:rsidR="00996519" w:rsidRDefault="009B406A" w:rsidP="00A34FAE">
      <w:pPr>
        <w:pStyle w:val="stilepaola"/>
        <w:jc w:val="left"/>
        <w:rPr>
          <w:rFonts w:ascii="Palatino Linotype" w:hAnsi="Palatino Linotype"/>
        </w:rPr>
      </w:pPr>
      <w:hyperlink r:id="rId17" w:history="1">
        <w:r w:rsidR="00996519" w:rsidRPr="001F5F73">
          <w:rPr>
            <w:rStyle w:val="Collegamentoipertestuale"/>
            <w:rFonts w:ascii="Palatino Linotype" w:hAnsi="Palatino Linotype"/>
          </w:rPr>
          <w:t>https://www.vatican.va/content/francesco/it/audiences/2018/documents/papa-francesco_20180307_udienza-generale.html</w:t>
        </w:r>
      </w:hyperlink>
    </w:p>
    <w:p w14:paraId="3D0B24E9" w14:textId="47743D67" w:rsidR="00C4179C" w:rsidRPr="00C4179C" w:rsidRDefault="00C4179C" w:rsidP="00C4179C">
      <w:pPr>
        <w:rPr>
          <w:rFonts w:ascii="Palatino Linotype" w:hAnsi="Palatino Linotype" w:cstheme="minorBidi"/>
          <w:b/>
          <w:color w:val="C00000"/>
        </w:rPr>
      </w:pPr>
      <w:r w:rsidRPr="00C4179C">
        <w:rPr>
          <w:rFonts w:ascii="Palatino Linotype" w:hAnsi="Palatino Linotype" w:cstheme="minorBidi"/>
          <w:b/>
          <w:color w:val="C00000"/>
        </w:rPr>
        <w:lastRenderedPageBreak/>
        <w:t>“Desiderio desideravi”</w:t>
      </w:r>
      <w:r w:rsidR="00CE5E6D">
        <w:rPr>
          <w:rFonts w:ascii="Palatino Linotype" w:hAnsi="Palatino Linotype" w:cstheme="minorBidi"/>
          <w:b/>
          <w:color w:val="C00000"/>
        </w:rPr>
        <w:t xml:space="preserve">: </w:t>
      </w:r>
      <w:r w:rsidRPr="00C4179C">
        <w:rPr>
          <w:rFonts w:ascii="Palatino Linotype" w:hAnsi="Palatino Linotype" w:cstheme="minorBidi"/>
          <w:b/>
          <w:color w:val="C00000"/>
        </w:rPr>
        <w:t xml:space="preserve">n. </w:t>
      </w:r>
      <w:r w:rsidR="00AA3167">
        <w:rPr>
          <w:rFonts w:ascii="Palatino Linotype" w:hAnsi="Palatino Linotype" w:cstheme="minorBidi"/>
          <w:b/>
          <w:color w:val="C00000"/>
        </w:rPr>
        <w:t>24</w:t>
      </w:r>
      <w:r w:rsidR="00CE5E6D">
        <w:rPr>
          <w:rFonts w:ascii="Palatino Linotype" w:hAnsi="Palatino Linotype" w:cstheme="minorBidi"/>
          <w:b/>
          <w:color w:val="C00000"/>
        </w:rPr>
        <w:t xml:space="preserve"> (per la meditazione personale)</w:t>
      </w:r>
    </w:p>
    <w:p w14:paraId="543E1CD7" w14:textId="6112F171" w:rsidR="00AA3167" w:rsidRPr="00AA3167" w:rsidRDefault="00AA3167" w:rsidP="00AA3167">
      <w:pPr>
        <w:shd w:val="clear" w:color="auto" w:fill="FFFFFF"/>
        <w:spacing w:before="100" w:beforeAutospacing="1" w:after="100" w:afterAutospacing="1"/>
        <w:rPr>
          <w:rFonts w:ascii="Palatino Linotype" w:hAnsi="Palatino Linotype" w:cs="Tahoma"/>
          <w:color w:val="000000"/>
        </w:rPr>
      </w:pPr>
      <w:r w:rsidRPr="00AA3167">
        <w:rPr>
          <w:rFonts w:ascii="Palatino Linotype" w:hAnsi="Palatino Linotype" w:cs="Tahoma"/>
          <w:i/>
          <w:iCs/>
          <w:color w:val="000000"/>
        </w:rPr>
        <w:t>Lo stupore per il mistero pasquale:</w:t>
      </w:r>
      <w:r>
        <w:rPr>
          <w:rFonts w:ascii="Palatino Linotype" w:hAnsi="Palatino Linotype" w:cs="Tahoma"/>
          <w:i/>
          <w:iCs/>
          <w:color w:val="000000"/>
        </w:rPr>
        <w:t xml:space="preserve"> </w:t>
      </w:r>
      <w:r w:rsidRPr="00AA3167">
        <w:rPr>
          <w:rFonts w:ascii="Palatino Linotype" w:hAnsi="Palatino Linotype" w:cs="Tahoma"/>
          <w:i/>
          <w:iCs/>
          <w:color w:val="000000"/>
        </w:rPr>
        <w:t>parte essenziale dell’atto liturgico</w:t>
      </w:r>
    </w:p>
    <w:p w14:paraId="6DE54489" w14:textId="77777777" w:rsidR="00AA3167" w:rsidRPr="00AA3167" w:rsidRDefault="00AA3167" w:rsidP="00AA3167">
      <w:pPr>
        <w:shd w:val="clear" w:color="auto" w:fill="FFFFFF"/>
        <w:spacing w:before="100" w:beforeAutospacing="1" w:after="100" w:afterAutospacing="1"/>
        <w:rPr>
          <w:rFonts w:ascii="Palatino Linotype" w:hAnsi="Palatino Linotype" w:cs="Tahoma"/>
          <w:color w:val="000000"/>
        </w:rPr>
      </w:pPr>
      <w:r w:rsidRPr="00AA3167">
        <w:rPr>
          <w:rFonts w:ascii="Palatino Linotype" w:hAnsi="Palatino Linotype" w:cs="Tahoma"/>
          <w:b/>
          <w:bCs/>
          <w:color w:val="000000"/>
        </w:rPr>
        <w:t>24. </w:t>
      </w:r>
      <w:r w:rsidRPr="00AA3167">
        <w:rPr>
          <w:rFonts w:ascii="Palatino Linotype" w:hAnsi="Palatino Linotype" w:cs="Tahoma"/>
          <w:color w:val="000000"/>
        </w:rPr>
        <w:t>Se venisse a mancare lo stupore per il mistero pasquale che si rende presente nella concretezza dei segni sacramentali, potremmo davvero rischiare di essere impermeabili all’oceano di grazia che inonda ogni celebrazione. Non sono sufficienti i pur lodevoli sforzi a favore di una migliore qualità della celebrazione e nemmeno un richiamo all’interiorità: anche quest’ultima corre il rischio di ridursi ad una vuota soggettività se non accoglie la rivelazione del mistero cristiano. L’incontro con Dio non è frutto di una individuale ricerca interiore di Lui ma è un evento donato: possiamo incontrare Dio per il fatto nuovo dell’incarnazione che nell’ultima Cena arriva fino all’estremo di desiderare di essere mangiato da noi. Come ci può accadere la sventura di sottrarci al fascino della bellezza di questo dono?</w:t>
      </w:r>
    </w:p>
    <w:p w14:paraId="16C7D0E8" w14:textId="77777777" w:rsidR="00AA3167" w:rsidRPr="00C4179C" w:rsidRDefault="00AA3167" w:rsidP="754A0CF6">
      <w:pPr>
        <w:pStyle w:val="stilepaola"/>
        <w:rPr>
          <w:rFonts w:ascii="Palatino Linotype" w:hAnsi="Palatino Linotype"/>
        </w:rPr>
      </w:pPr>
    </w:p>
    <w:p w14:paraId="438A38A0" w14:textId="3674A4A1" w:rsidR="00C4179C" w:rsidRPr="00C4179C" w:rsidRDefault="00C4179C" w:rsidP="754A0CF6">
      <w:pPr>
        <w:pStyle w:val="stilepaola"/>
        <w:rPr>
          <w:rFonts w:ascii="Palatino Linotype" w:hAnsi="Palatino Linotype"/>
          <w:highlight w:val="yellow"/>
        </w:rPr>
      </w:pPr>
      <w:r w:rsidRPr="00C4179C">
        <w:rPr>
          <w:rFonts w:ascii="Palatino Linotype" w:hAnsi="Palatino Linotype" w:cstheme="minorBidi"/>
          <w:b/>
          <w:bCs/>
          <w:color w:val="C00000"/>
        </w:rPr>
        <w:t>Gesto</w:t>
      </w:r>
    </w:p>
    <w:p w14:paraId="511B4022" w14:textId="63D2634D" w:rsidR="00171A68" w:rsidRPr="00C4179C" w:rsidRDefault="00A34FAE" w:rsidP="754A0CF6">
      <w:pPr>
        <w:pStyle w:val="stilepaola"/>
        <w:rPr>
          <w:rFonts w:ascii="Palatino Linotype" w:hAnsi="Palatino Linotype"/>
        </w:rPr>
      </w:pPr>
      <w:r>
        <w:rPr>
          <w:rFonts w:ascii="Palatino Linotype" w:hAnsi="Palatino Linotype"/>
        </w:rPr>
        <w:t xml:space="preserve">Ti invitiamo a </w:t>
      </w:r>
      <w:r w:rsidR="00AA3167">
        <w:rPr>
          <w:rFonts w:ascii="Palatino Linotype" w:hAnsi="Palatino Linotype"/>
        </w:rPr>
        <w:t>sostare davanti all’Eucarestia qualche secondo</w:t>
      </w:r>
      <w:r>
        <w:rPr>
          <w:rFonts w:ascii="Palatino Linotype" w:hAnsi="Palatino Linotype"/>
        </w:rPr>
        <w:t>.</w:t>
      </w:r>
    </w:p>
    <w:p w14:paraId="7A5A0F40" w14:textId="4E19068B" w:rsidR="002D47F5" w:rsidRPr="00C4179C" w:rsidRDefault="002D47F5" w:rsidP="754A0CF6">
      <w:pPr>
        <w:pStyle w:val="stilepaola"/>
        <w:rPr>
          <w:rFonts w:ascii="Palatino Linotype" w:hAnsi="Palatino Linotype"/>
          <w:highlight w:val="yellow"/>
        </w:rPr>
      </w:pPr>
    </w:p>
    <w:p w14:paraId="33ABFCD1" w14:textId="463E5647" w:rsidR="55A045C9" w:rsidRPr="00261296" w:rsidRDefault="00AF5016" w:rsidP="0FC9FA2F">
      <w:pPr>
        <w:pStyle w:val="stilepaola"/>
        <w:rPr>
          <w:rFonts w:ascii="Palatino Linotype" w:hAnsi="Palatino Linotype" w:cstheme="minorBidi"/>
          <w:b/>
          <w:bCs/>
          <w:i/>
          <w:iCs/>
          <w:color w:val="C00000"/>
        </w:rPr>
      </w:pPr>
      <w:r w:rsidRPr="00261296">
        <w:rPr>
          <w:rFonts w:ascii="Palatino Linotype" w:hAnsi="Palatino Linotype" w:cstheme="minorBidi"/>
          <w:b/>
          <w:bCs/>
          <w:i/>
          <w:iCs/>
          <w:color w:val="C00000"/>
        </w:rPr>
        <w:t>PREGHIAMO INSIEME</w:t>
      </w:r>
    </w:p>
    <w:p w14:paraId="6BD6C778" w14:textId="2B53E476" w:rsidR="00B73884" w:rsidRPr="00B73884" w:rsidRDefault="00B73884" w:rsidP="00B73884">
      <w:pPr>
        <w:pStyle w:val="stilepaola"/>
        <w:rPr>
          <w:rFonts w:ascii="Palatino Linotype" w:hAnsi="Palatino Linotype"/>
        </w:rPr>
      </w:pPr>
      <w:r>
        <w:rPr>
          <w:rFonts w:ascii="Palatino Linotype" w:hAnsi="Palatino Linotype"/>
        </w:rPr>
        <w:t xml:space="preserve">[…] </w:t>
      </w:r>
      <w:r w:rsidRPr="00B73884">
        <w:rPr>
          <w:rFonts w:ascii="Palatino Linotype" w:hAnsi="Palatino Linotype"/>
        </w:rPr>
        <w:t>Donaci il tuo Spirito</w:t>
      </w:r>
    </w:p>
    <w:p w14:paraId="40D7CFD7" w14:textId="27394E27" w:rsidR="00B73884" w:rsidRPr="00B73884" w:rsidRDefault="00B73884" w:rsidP="00B73884">
      <w:pPr>
        <w:pStyle w:val="stilepaola"/>
        <w:rPr>
          <w:rFonts w:ascii="Palatino Linotype" w:hAnsi="Palatino Linotype"/>
        </w:rPr>
      </w:pPr>
      <w:r w:rsidRPr="00B73884">
        <w:rPr>
          <w:rFonts w:ascii="Palatino Linotype" w:hAnsi="Palatino Linotype"/>
        </w:rPr>
        <w:t>perché possiamo condividere i tuoi sentimenti</w:t>
      </w:r>
    </w:p>
    <w:p w14:paraId="5A775CC8" w14:textId="5C77EFF4" w:rsidR="00B73884" w:rsidRPr="00B73884" w:rsidRDefault="00B73884" w:rsidP="00B73884">
      <w:pPr>
        <w:pStyle w:val="stilepaola"/>
        <w:rPr>
          <w:rFonts w:ascii="Palatino Linotype" w:hAnsi="Palatino Linotype"/>
        </w:rPr>
      </w:pPr>
      <w:r w:rsidRPr="00B73884">
        <w:rPr>
          <w:rFonts w:ascii="Palatino Linotype" w:hAnsi="Palatino Linotype"/>
        </w:rPr>
        <w:t>e provare compassione</w:t>
      </w:r>
    </w:p>
    <w:p w14:paraId="2185A867" w14:textId="003D4FEB" w:rsidR="00B73884" w:rsidRPr="00B73884" w:rsidRDefault="00B73884" w:rsidP="00B73884">
      <w:pPr>
        <w:pStyle w:val="stilepaola"/>
        <w:rPr>
          <w:rFonts w:ascii="Palatino Linotype" w:hAnsi="Palatino Linotype"/>
        </w:rPr>
      </w:pPr>
      <w:r w:rsidRPr="00B73884">
        <w:rPr>
          <w:rFonts w:ascii="Palatino Linotype" w:hAnsi="Palatino Linotype"/>
        </w:rPr>
        <w:t>per ogni fratello e sorella che soffre</w:t>
      </w:r>
    </w:p>
    <w:p w14:paraId="7B8E60C7" w14:textId="4B2F898A" w:rsidR="00B73884" w:rsidRPr="00B73884" w:rsidRDefault="00B73884" w:rsidP="00B73884">
      <w:pPr>
        <w:pStyle w:val="stilepaola"/>
        <w:rPr>
          <w:rFonts w:ascii="Palatino Linotype" w:hAnsi="Palatino Linotype"/>
        </w:rPr>
      </w:pPr>
      <w:r w:rsidRPr="00B73884">
        <w:rPr>
          <w:rFonts w:ascii="Palatino Linotype" w:hAnsi="Palatino Linotype"/>
        </w:rPr>
        <w:t>e contribuire a trasfigurare l’umanità</w:t>
      </w:r>
    </w:p>
    <w:p w14:paraId="149D62A6" w14:textId="79BC628D" w:rsidR="00B73884" w:rsidRPr="00B73884" w:rsidRDefault="00B73884" w:rsidP="00B73884">
      <w:pPr>
        <w:pStyle w:val="stilepaola"/>
        <w:rPr>
          <w:rFonts w:ascii="Palatino Linotype" w:hAnsi="Palatino Linotype"/>
        </w:rPr>
      </w:pPr>
      <w:r w:rsidRPr="00B73884">
        <w:rPr>
          <w:rFonts w:ascii="Palatino Linotype" w:hAnsi="Palatino Linotype"/>
        </w:rPr>
        <w:t>in una fraternità universale</w:t>
      </w:r>
    </w:p>
    <w:p w14:paraId="0AAEC1E9" w14:textId="4B1DA745" w:rsidR="00B73884" w:rsidRPr="00B73884" w:rsidRDefault="00B73884" w:rsidP="00B73884">
      <w:pPr>
        <w:pStyle w:val="stilepaola"/>
        <w:rPr>
          <w:rFonts w:ascii="Palatino Linotype" w:hAnsi="Palatino Linotype"/>
        </w:rPr>
      </w:pPr>
      <w:r w:rsidRPr="00B73884">
        <w:rPr>
          <w:rFonts w:ascii="Palatino Linotype" w:hAnsi="Palatino Linotype"/>
        </w:rPr>
        <w:t>e custodire la casa comune nella giustizia e nella pace</w:t>
      </w:r>
    </w:p>
    <w:p w14:paraId="726AB29B" w14:textId="4BA6D935" w:rsidR="00B73884" w:rsidRPr="00B73884" w:rsidRDefault="00B73884" w:rsidP="00B73884">
      <w:pPr>
        <w:pStyle w:val="stilepaola"/>
        <w:rPr>
          <w:rFonts w:ascii="Palatino Linotype" w:hAnsi="Palatino Linotype"/>
        </w:rPr>
      </w:pPr>
      <w:r w:rsidRPr="00B73884">
        <w:rPr>
          <w:rFonts w:ascii="Palatino Linotype" w:hAnsi="Palatino Linotype"/>
        </w:rPr>
        <w:t>e ancora ci possiamo stupire per i gigli del campo</w:t>
      </w:r>
    </w:p>
    <w:p w14:paraId="3E4C6769" w14:textId="5AE7A99C" w:rsidR="00B73884" w:rsidRPr="00B73884" w:rsidRDefault="00B73884" w:rsidP="00B73884">
      <w:pPr>
        <w:pStyle w:val="stilepaola"/>
        <w:rPr>
          <w:rFonts w:ascii="Palatino Linotype" w:hAnsi="Palatino Linotype"/>
        </w:rPr>
      </w:pPr>
      <w:r w:rsidRPr="00B73884">
        <w:rPr>
          <w:rFonts w:ascii="Palatino Linotype" w:hAnsi="Palatino Linotype"/>
        </w:rPr>
        <w:t>e il seme che germoglia e cresce e porta frutto,</w:t>
      </w:r>
    </w:p>
    <w:p w14:paraId="5CA3D8C4" w14:textId="046299F8" w:rsidR="00B73884" w:rsidRPr="00B73884" w:rsidRDefault="00B73884" w:rsidP="00B73884">
      <w:pPr>
        <w:pStyle w:val="stilepaola"/>
        <w:rPr>
          <w:rFonts w:ascii="Palatino Linotype" w:hAnsi="Palatino Linotype"/>
        </w:rPr>
      </w:pPr>
      <w:r w:rsidRPr="00B73884">
        <w:rPr>
          <w:rFonts w:ascii="Palatino Linotype" w:hAnsi="Palatino Linotype"/>
        </w:rPr>
        <w:t>parabola del Regno che viene.</w:t>
      </w:r>
    </w:p>
    <w:p w14:paraId="19F4B94A" w14:textId="55B97FD5" w:rsidR="00B73884" w:rsidRPr="00B73884" w:rsidRDefault="00B73884" w:rsidP="00B73884">
      <w:pPr>
        <w:pStyle w:val="stilepaola"/>
        <w:rPr>
          <w:rFonts w:ascii="Palatino Linotype" w:hAnsi="Palatino Linotype"/>
        </w:rPr>
      </w:pPr>
      <w:r w:rsidRPr="00B73884">
        <w:rPr>
          <w:rFonts w:ascii="Palatino Linotype" w:hAnsi="Palatino Linotype"/>
        </w:rPr>
        <w:t>Maria, madre di Gesù e madre della Chiesa,</w:t>
      </w:r>
    </w:p>
    <w:p w14:paraId="7E975AEA" w14:textId="05061855" w:rsidR="55A045C9" w:rsidRDefault="00B73884" w:rsidP="00B73884">
      <w:pPr>
        <w:pStyle w:val="stilepaola"/>
        <w:rPr>
          <w:rFonts w:ascii="Palatino Linotype" w:hAnsi="Palatino Linotype"/>
        </w:rPr>
      </w:pPr>
      <w:r w:rsidRPr="00B73884">
        <w:rPr>
          <w:rFonts w:ascii="Palatino Linotype" w:hAnsi="Palatino Linotype"/>
        </w:rPr>
        <w:t>prega per noi, prega con noi, insegnaci a pregare.</w:t>
      </w:r>
    </w:p>
    <w:p w14:paraId="55E03205" w14:textId="14EBCC0D" w:rsidR="00B73884" w:rsidRDefault="00B73884" w:rsidP="00B73884">
      <w:pPr>
        <w:pStyle w:val="stilepaola"/>
        <w:rPr>
          <w:rFonts w:ascii="Palatino Linotype" w:hAnsi="Palatino Linotype"/>
        </w:rPr>
      </w:pPr>
    </w:p>
    <w:p w14:paraId="34FFC738" w14:textId="2A1FB594" w:rsidR="00B73884" w:rsidRDefault="00B73884" w:rsidP="00B73884">
      <w:pPr>
        <w:jc w:val="both"/>
        <w:rPr>
          <w:rFonts w:ascii="Palatino Linotype" w:hAnsi="Palatino Linotype"/>
        </w:rPr>
      </w:pPr>
      <w:r>
        <w:rPr>
          <w:rFonts w:ascii="Palatino Linotype" w:hAnsi="Palatino Linotype" w:cstheme="minorBidi"/>
        </w:rPr>
        <w:t xml:space="preserve">Preghiera tratta da </w:t>
      </w:r>
      <w:r w:rsidRPr="00C53948">
        <w:rPr>
          <w:rFonts w:ascii="Palatino Linotype" w:hAnsi="Palatino Linotype" w:cstheme="minorBidi"/>
          <w:i/>
          <w:iCs/>
        </w:rPr>
        <w:t>Kyrie, Alleluia, Amen. Proposta pastorale per l’anno 2022-2023</w:t>
      </w:r>
      <w:r>
        <w:rPr>
          <w:rFonts w:ascii="Palatino Linotype" w:hAnsi="Palatino Linotype" w:cstheme="minorBidi"/>
        </w:rPr>
        <w:t>.</w:t>
      </w:r>
    </w:p>
    <w:p w14:paraId="0CA468CF" w14:textId="1A55919D" w:rsidR="00B73884" w:rsidRDefault="00B73884" w:rsidP="00B73884">
      <w:pPr>
        <w:pStyle w:val="stilepaola"/>
        <w:rPr>
          <w:rFonts w:ascii="Palatino Linotype" w:hAnsi="Palatino Linotype"/>
        </w:rPr>
      </w:pPr>
    </w:p>
    <w:p w14:paraId="5FBFE14A" w14:textId="77777777" w:rsidR="00B73884" w:rsidRPr="00C4179C" w:rsidRDefault="00B73884" w:rsidP="00B73884">
      <w:pPr>
        <w:pStyle w:val="stilepaola"/>
        <w:rPr>
          <w:rFonts w:ascii="Palatino Linotype" w:hAnsi="Palatino Linotype"/>
        </w:rPr>
      </w:pPr>
    </w:p>
    <w:p w14:paraId="53EEE80B" w14:textId="77777777" w:rsidR="009B406A" w:rsidRDefault="009B406A" w:rsidP="00171A68">
      <w:pPr>
        <w:pStyle w:val="stilepaola"/>
        <w:rPr>
          <w:rFonts w:ascii="Palatino Linotype" w:hAnsi="Palatino Linotype" w:cstheme="minorBidi"/>
          <w:b/>
          <w:bCs/>
          <w:i/>
          <w:iCs/>
          <w:color w:val="C00000"/>
        </w:rPr>
      </w:pPr>
    </w:p>
    <w:p w14:paraId="75A5D43B" w14:textId="77777777" w:rsidR="009B406A" w:rsidRDefault="009B406A" w:rsidP="00171A68">
      <w:pPr>
        <w:pStyle w:val="stilepaola"/>
        <w:rPr>
          <w:rFonts w:ascii="Palatino Linotype" w:hAnsi="Palatino Linotype" w:cstheme="minorBidi"/>
          <w:b/>
          <w:bCs/>
          <w:i/>
          <w:iCs/>
          <w:color w:val="C00000"/>
        </w:rPr>
      </w:pPr>
    </w:p>
    <w:p w14:paraId="27B039A8" w14:textId="77777777" w:rsidR="009B406A" w:rsidRDefault="009B406A" w:rsidP="00171A68">
      <w:pPr>
        <w:pStyle w:val="stilepaola"/>
        <w:rPr>
          <w:rFonts w:ascii="Palatino Linotype" w:hAnsi="Palatino Linotype" w:cstheme="minorBidi"/>
          <w:b/>
          <w:bCs/>
          <w:i/>
          <w:iCs/>
          <w:color w:val="C00000"/>
        </w:rPr>
      </w:pPr>
    </w:p>
    <w:p w14:paraId="65FB3B33" w14:textId="77777777" w:rsidR="009B406A" w:rsidRDefault="009B406A" w:rsidP="00171A68">
      <w:pPr>
        <w:pStyle w:val="stilepaola"/>
        <w:rPr>
          <w:rFonts w:ascii="Palatino Linotype" w:hAnsi="Palatino Linotype" w:cstheme="minorBidi"/>
          <w:b/>
          <w:bCs/>
          <w:i/>
          <w:iCs/>
          <w:color w:val="C00000"/>
        </w:rPr>
      </w:pPr>
    </w:p>
    <w:p w14:paraId="131E86A0" w14:textId="77777777" w:rsidR="009B406A" w:rsidRDefault="009B406A" w:rsidP="00171A68">
      <w:pPr>
        <w:pStyle w:val="stilepaola"/>
        <w:rPr>
          <w:rFonts w:ascii="Palatino Linotype" w:hAnsi="Palatino Linotype" w:cstheme="minorBidi"/>
          <w:b/>
          <w:bCs/>
          <w:i/>
          <w:iCs/>
          <w:color w:val="C00000"/>
        </w:rPr>
      </w:pPr>
    </w:p>
    <w:p w14:paraId="72C449AE" w14:textId="77777777" w:rsidR="009B406A" w:rsidRDefault="009B406A" w:rsidP="00171A68">
      <w:pPr>
        <w:pStyle w:val="stilepaola"/>
        <w:rPr>
          <w:rFonts w:ascii="Palatino Linotype" w:hAnsi="Palatino Linotype" w:cstheme="minorBidi"/>
          <w:b/>
          <w:bCs/>
          <w:i/>
          <w:iCs/>
          <w:color w:val="C00000"/>
        </w:rPr>
      </w:pPr>
    </w:p>
    <w:p w14:paraId="0DA9A963" w14:textId="151F747B" w:rsidR="00182784" w:rsidRPr="00261296" w:rsidRDefault="00AF5016" w:rsidP="00171A68">
      <w:pPr>
        <w:pStyle w:val="stilepaola"/>
        <w:rPr>
          <w:rFonts w:ascii="Palatino Linotype" w:eastAsia="Palatino Linotype" w:hAnsi="Palatino Linotype" w:cs="Palatino Linotype"/>
          <w:i/>
          <w:iCs/>
          <w:lang w:eastAsia="it-IT"/>
        </w:rPr>
      </w:pPr>
      <w:r w:rsidRPr="00261296">
        <w:rPr>
          <w:rFonts w:ascii="Palatino Linotype" w:hAnsi="Palatino Linotype" w:cstheme="minorBidi"/>
          <w:b/>
          <w:bCs/>
          <w:i/>
          <w:iCs/>
          <w:color w:val="C00000"/>
        </w:rPr>
        <w:lastRenderedPageBreak/>
        <w:t>CANT</w:t>
      </w:r>
      <w:r w:rsidR="00B73884" w:rsidRPr="00261296">
        <w:rPr>
          <w:rFonts w:ascii="Palatino Linotype" w:hAnsi="Palatino Linotype" w:cstheme="minorBidi"/>
          <w:b/>
          <w:bCs/>
          <w:i/>
          <w:iCs/>
          <w:color w:val="C00000"/>
        </w:rPr>
        <w:t>O</w:t>
      </w:r>
      <w:r w:rsidRPr="00261296">
        <w:rPr>
          <w:rFonts w:ascii="Palatino Linotype" w:hAnsi="Palatino Linotype" w:cstheme="minorBidi"/>
          <w:b/>
          <w:bCs/>
          <w:i/>
          <w:iCs/>
          <w:color w:val="C00000"/>
        </w:rPr>
        <w:t xml:space="preserve"> DI RIPOSIZIONE</w:t>
      </w:r>
      <w:r w:rsidR="00CE5E6D" w:rsidRPr="00261296">
        <w:rPr>
          <w:rFonts w:ascii="Palatino Linotype" w:hAnsi="Palatino Linotype" w:cstheme="minorBidi"/>
          <w:b/>
          <w:bCs/>
          <w:i/>
          <w:iCs/>
          <w:color w:val="C00000"/>
        </w:rPr>
        <w:t xml:space="preserve"> </w:t>
      </w:r>
      <w:r w:rsidR="00CE5E6D" w:rsidRPr="00261296">
        <w:rPr>
          <w:rFonts w:ascii="Palatino Linotype" w:eastAsia="Times New Roman" w:hAnsi="Palatino Linotype" w:cstheme="minorHAnsi"/>
          <w:b/>
          <w:i/>
          <w:iCs/>
          <w:color w:val="C00000"/>
          <w:lang w:eastAsia="it-IT"/>
        </w:rPr>
        <w:t xml:space="preserve">(oppure ogni comunità </w:t>
      </w:r>
      <w:r w:rsidR="00B73884" w:rsidRPr="00261296">
        <w:rPr>
          <w:rFonts w:ascii="Palatino Linotype" w:eastAsia="Times New Roman" w:hAnsi="Palatino Linotype" w:cstheme="minorHAnsi"/>
          <w:b/>
          <w:i/>
          <w:iCs/>
          <w:color w:val="C00000"/>
          <w:lang w:eastAsia="it-IT"/>
        </w:rPr>
        <w:t xml:space="preserve">ne </w:t>
      </w:r>
      <w:r w:rsidR="00CE5E6D" w:rsidRPr="00261296">
        <w:rPr>
          <w:rFonts w:ascii="Palatino Linotype" w:eastAsia="Times New Roman" w:hAnsi="Palatino Linotype" w:cstheme="minorHAnsi"/>
          <w:b/>
          <w:i/>
          <w:iCs/>
          <w:color w:val="C00000"/>
          <w:lang w:eastAsia="it-IT"/>
        </w:rPr>
        <w:t xml:space="preserve">sceglie </w:t>
      </w:r>
      <w:r w:rsidR="00B73884" w:rsidRPr="00261296">
        <w:rPr>
          <w:rFonts w:ascii="Palatino Linotype" w:eastAsia="Times New Roman" w:hAnsi="Palatino Linotype" w:cstheme="minorHAnsi"/>
          <w:b/>
          <w:i/>
          <w:iCs/>
          <w:color w:val="C00000"/>
          <w:lang w:eastAsia="it-IT"/>
        </w:rPr>
        <w:t>uno a piacimento</w:t>
      </w:r>
      <w:r w:rsidR="00CE5E6D" w:rsidRPr="00261296">
        <w:rPr>
          <w:rFonts w:ascii="Palatino Linotype" w:eastAsia="Times New Roman" w:hAnsi="Palatino Linotype" w:cstheme="minorHAnsi"/>
          <w:b/>
          <w:i/>
          <w:iCs/>
          <w:color w:val="C00000"/>
          <w:lang w:eastAsia="it-IT"/>
        </w:rPr>
        <w:t>)</w:t>
      </w:r>
    </w:p>
    <w:p w14:paraId="2A313702" w14:textId="77777777" w:rsidR="00C4179C" w:rsidRPr="00C4179C" w:rsidRDefault="00C4179C" w:rsidP="00C4179C">
      <w:pPr>
        <w:pStyle w:val="stilepaola"/>
        <w:rPr>
          <w:rFonts w:ascii="Palatino Linotype" w:hAnsi="Palatino Linotype" w:cstheme="minorHAnsi"/>
          <w:b/>
        </w:rPr>
      </w:pPr>
      <w:r w:rsidRPr="00C4179C">
        <w:rPr>
          <w:rFonts w:ascii="Palatino Linotype" w:hAnsi="Palatino Linotype" w:cstheme="minorHAnsi"/>
          <w:b/>
        </w:rPr>
        <w:t>Pane del cielo Sei tu, Gesù</w:t>
      </w:r>
    </w:p>
    <w:p w14:paraId="3D1812A8" w14:textId="3A80B1CD" w:rsidR="00C4179C" w:rsidRPr="00C4179C" w:rsidRDefault="00C4179C" w:rsidP="00C4179C">
      <w:pPr>
        <w:pStyle w:val="stilepaola"/>
        <w:rPr>
          <w:rFonts w:ascii="Palatino Linotype" w:hAnsi="Palatino Linotype" w:cstheme="minorHAnsi"/>
          <w:b/>
        </w:rPr>
      </w:pPr>
      <w:r w:rsidRPr="00C4179C">
        <w:rPr>
          <w:rFonts w:ascii="Palatino Linotype" w:hAnsi="Palatino Linotype" w:cstheme="minorHAnsi"/>
          <w:b/>
        </w:rPr>
        <w:t>via d'amore Tu ci fai come te.</w:t>
      </w:r>
    </w:p>
    <w:p w14:paraId="7631E23B" w14:textId="77777777" w:rsidR="00C4179C" w:rsidRPr="00C4179C" w:rsidRDefault="00C4179C" w:rsidP="00C4179C">
      <w:pPr>
        <w:pStyle w:val="stilepaola"/>
        <w:rPr>
          <w:rFonts w:ascii="Palatino Linotype" w:hAnsi="Palatino Linotype" w:cstheme="minorHAnsi"/>
          <w:b/>
        </w:rPr>
      </w:pPr>
    </w:p>
    <w:p w14:paraId="5F908315" w14:textId="77777777" w:rsidR="00C4179C" w:rsidRPr="00C4179C" w:rsidRDefault="00C4179C" w:rsidP="00C4179C">
      <w:pPr>
        <w:pStyle w:val="stilepaola"/>
        <w:rPr>
          <w:rFonts w:ascii="Palatino Linotype" w:hAnsi="Palatino Linotype" w:cstheme="minorHAnsi"/>
          <w:bCs/>
        </w:rPr>
      </w:pPr>
      <w:r w:rsidRPr="00C4179C">
        <w:rPr>
          <w:rFonts w:ascii="Palatino Linotype" w:hAnsi="Palatino Linotype" w:cstheme="minorHAnsi"/>
          <w:bCs/>
        </w:rPr>
        <w:t>No, non è rimasta fredda la terra</w:t>
      </w:r>
    </w:p>
    <w:p w14:paraId="4601A47B" w14:textId="77777777" w:rsidR="00C4179C" w:rsidRPr="00C4179C" w:rsidRDefault="00C4179C" w:rsidP="00C4179C">
      <w:pPr>
        <w:pStyle w:val="stilepaola"/>
        <w:rPr>
          <w:rFonts w:ascii="Palatino Linotype" w:hAnsi="Palatino Linotype" w:cstheme="minorHAnsi"/>
          <w:bCs/>
        </w:rPr>
      </w:pPr>
      <w:r w:rsidRPr="00C4179C">
        <w:rPr>
          <w:rFonts w:ascii="Palatino Linotype" w:hAnsi="Palatino Linotype" w:cstheme="minorHAnsi"/>
          <w:bCs/>
        </w:rPr>
        <w:t>Tu sei rimasto con noi per nutrirci di te</w:t>
      </w:r>
    </w:p>
    <w:p w14:paraId="480FD315" w14:textId="77777777" w:rsidR="00C4179C" w:rsidRPr="00C4179C" w:rsidRDefault="00C4179C" w:rsidP="00C4179C">
      <w:pPr>
        <w:pStyle w:val="stilepaola"/>
        <w:rPr>
          <w:rFonts w:ascii="Palatino Linotype" w:hAnsi="Palatino Linotype" w:cstheme="minorHAnsi"/>
          <w:bCs/>
        </w:rPr>
      </w:pPr>
      <w:r w:rsidRPr="00C4179C">
        <w:rPr>
          <w:rFonts w:ascii="Palatino Linotype" w:hAnsi="Palatino Linotype" w:cstheme="minorHAnsi"/>
          <w:bCs/>
        </w:rPr>
        <w:t>Pane di vita ed infiammare col tuo amore</w:t>
      </w:r>
    </w:p>
    <w:p w14:paraId="2221A2A6" w14:textId="72C0F827" w:rsidR="00C4179C" w:rsidRPr="00C4179C" w:rsidRDefault="00C4179C" w:rsidP="00C4179C">
      <w:pPr>
        <w:pStyle w:val="stilepaola"/>
        <w:rPr>
          <w:rFonts w:ascii="Palatino Linotype" w:hAnsi="Palatino Linotype" w:cstheme="minorHAnsi"/>
          <w:b/>
        </w:rPr>
      </w:pPr>
      <w:r w:rsidRPr="00C4179C">
        <w:rPr>
          <w:rFonts w:ascii="Palatino Linotype" w:hAnsi="Palatino Linotype" w:cstheme="minorHAnsi"/>
          <w:bCs/>
        </w:rPr>
        <w:t xml:space="preserve">tutta l'umanità. </w:t>
      </w:r>
      <w:proofErr w:type="spellStart"/>
      <w:r w:rsidRPr="00C4179C">
        <w:rPr>
          <w:rFonts w:ascii="Palatino Linotype" w:hAnsi="Palatino Linotype" w:cstheme="minorHAnsi"/>
          <w:b/>
        </w:rPr>
        <w:t>Rit</w:t>
      </w:r>
      <w:proofErr w:type="spellEnd"/>
      <w:r w:rsidRPr="00C4179C">
        <w:rPr>
          <w:rFonts w:ascii="Palatino Linotype" w:hAnsi="Palatino Linotype" w:cstheme="minorHAnsi"/>
          <w:b/>
        </w:rPr>
        <w:t>.</w:t>
      </w:r>
    </w:p>
    <w:p w14:paraId="6FFCE0C8" w14:textId="77777777" w:rsidR="00C4179C" w:rsidRPr="00C4179C" w:rsidRDefault="00C4179C" w:rsidP="00C4179C">
      <w:pPr>
        <w:pStyle w:val="stilepaola"/>
        <w:rPr>
          <w:rFonts w:ascii="Palatino Linotype" w:hAnsi="Palatino Linotype" w:cstheme="minorHAnsi"/>
          <w:bCs/>
        </w:rPr>
      </w:pPr>
    </w:p>
    <w:p w14:paraId="7F6981DC" w14:textId="77777777" w:rsidR="00C4179C" w:rsidRPr="00C4179C" w:rsidRDefault="00C4179C" w:rsidP="00C4179C">
      <w:pPr>
        <w:pStyle w:val="stilepaola"/>
        <w:rPr>
          <w:rFonts w:ascii="Palatino Linotype" w:hAnsi="Palatino Linotype" w:cstheme="minorHAnsi"/>
          <w:bCs/>
        </w:rPr>
      </w:pPr>
      <w:r w:rsidRPr="00C4179C">
        <w:rPr>
          <w:rFonts w:ascii="Palatino Linotype" w:hAnsi="Palatino Linotype" w:cstheme="minorHAnsi"/>
          <w:bCs/>
        </w:rPr>
        <w:t>Sì, il cielo è qui su questa terra</w:t>
      </w:r>
    </w:p>
    <w:p w14:paraId="0DA7C0AC" w14:textId="77777777" w:rsidR="00C4179C" w:rsidRPr="00C4179C" w:rsidRDefault="00C4179C" w:rsidP="00C4179C">
      <w:pPr>
        <w:pStyle w:val="stilepaola"/>
        <w:rPr>
          <w:rFonts w:ascii="Palatino Linotype" w:hAnsi="Palatino Linotype" w:cstheme="minorHAnsi"/>
          <w:bCs/>
        </w:rPr>
      </w:pPr>
      <w:r w:rsidRPr="00C4179C">
        <w:rPr>
          <w:rFonts w:ascii="Palatino Linotype" w:hAnsi="Palatino Linotype" w:cstheme="minorHAnsi"/>
          <w:bCs/>
        </w:rPr>
        <w:t>Tu sei rimasto con noi ma ci porti con te</w:t>
      </w:r>
    </w:p>
    <w:p w14:paraId="779741C0" w14:textId="77777777" w:rsidR="00C4179C" w:rsidRPr="00C4179C" w:rsidRDefault="00C4179C" w:rsidP="00C4179C">
      <w:pPr>
        <w:pStyle w:val="stilepaola"/>
        <w:rPr>
          <w:rFonts w:ascii="Palatino Linotype" w:hAnsi="Palatino Linotype" w:cstheme="minorHAnsi"/>
          <w:bCs/>
        </w:rPr>
      </w:pPr>
      <w:r w:rsidRPr="00C4179C">
        <w:rPr>
          <w:rFonts w:ascii="Palatino Linotype" w:hAnsi="Palatino Linotype" w:cstheme="minorHAnsi"/>
          <w:bCs/>
        </w:rPr>
        <w:t>nella tua casa dove vivremo insieme a te</w:t>
      </w:r>
    </w:p>
    <w:p w14:paraId="2988DDEB" w14:textId="00C25698" w:rsidR="00C4179C" w:rsidRPr="00C4179C" w:rsidRDefault="00C4179C" w:rsidP="00C4179C">
      <w:pPr>
        <w:pStyle w:val="stilepaola"/>
        <w:rPr>
          <w:rFonts w:ascii="Palatino Linotype" w:hAnsi="Palatino Linotype" w:cstheme="minorHAnsi"/>
          <w:bCs/>
        </w:rPr>
      </w:pPr>
      <w:r w:rsidRPr="00C4179C">
        <w:rPr>
          <w:rFonts w:ascii="Palatino Linotype" w:hAnsi="Palatino Linotype" w:cstheme="minorHAnsi"/>
          <w:bCs/>
        </w:rPr>
        <w:t xml:space="preserve">tutta l'eternità. </w:t>
      </w:r>
      <w:proofErr w:type="spellStart"/>
      <w:r w:rsidRPr="00C4179C">
        <w:rPr>
          <w:rFonts w:ascii="Palatino Linotype" w:hAnsi="Palatino Linotype" w:cstheme="minorHAnsi"/>
          <w:b/>
        </w:rPr>
        <w:t>Rit</w:t>
      </w:r>
      <w:proofErr w:type="spellEnd"/>
      <w:r w:rsidRPr="00C4179C">
        <w:rPr>
          <w:rFonts w:ascii="Palatino Linotype" w:hAnsi="Palatino Linotype" w:cstheme="minorHAnsi"/>
          <w:b/>
        </w:rPr>
        <w:t>.</w:t>
      </w:r>
    </w:p>
    <w:p w14:paraId="27FA8370" w14:textId="77777777" w:rsidR="00C4179C" w:rsidRPr="00C4179C" w:rsidRDefault="00C4179C" w:rsidP="004F07E5">
      <w:pPr>
        <w:pStyle w:val="stilepaola"/>
        <w:rPr>
          <w:rFonts w:ascii="Palatino Linotype" w:hAnsi="Palatino Linotype" w:cstheme="minorHAnsi"/>
          <w:b/>
          <w:color w:val="C00000"/>
        </w:rPr>
      </w:pPr>
    </w:p>
    <w:p w14:paraId="27D1AE6D" w14:textId="43870172" w:rsidR="00AA6A12" w:rsidRPr="00261296" w:rsidRDefault="00AF5016" w:rsidP="004F07E5">
      <w:pPr>
        <w:pStyle w:val="stilepaola"/>
        <w:rPr>
          <w:rFonts w:ascii="Palatino Linotype" w:hAnsi="Palatino Linotype"/>
          <w:i/>
          <w:iCs/>
        </w:rPr>
      </w:pPr>
      <w:r w:rsidRPr="00261296">
        <w:rPr>
          <w:rFonts w:ascii="Palatino Linotype" w:hAnsi="Palatino Linotype" w:cstheme="minorHAnsi"/>
          <w:b/>
          <w:i/>
          <w:iCs/>
          <w:color w:val="C00000"/>
        </w:rPr>
        <w:t>RITI DI CONCLUSIONE</w:t>
      </w:r>
    </w:p>
    <w:sectPr w:rsidR="00AA6A12" w:rsidRPr="00261296" w:rsidSect="009B406A">
      <w:headerReference w:type="default" r:id="rId18"/>
      <w:footerReference w:type="default" r:id="rId19"/>
      <w:type w:val="continuous"/>
      <w:pgSz w:w="11906" w:h="16838"/>
      <w:pgMar w:top="1134" w:right="1134" w:bottom="1418" w:left="1134" w:header="142"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B5DD2" w14:textId="77777777" w:rsidR="002A7382" w:rsidRDefault="002A7382" w:rsidP="00F339B2">
      <w:r>
        <w:separator/>
      </w:r>
    </w:p>
  </w:endnote>
  <w:endnote w:type="continuationSeparator" w:id="0">
    <w:p w14:paraId="2212BE3B" w14:textId="77777777" w:rsidR="002A7382" w:rsidRDefault="002A7382" w:rsidP="00F3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498922"/>
      <w:docPartObj>
        <w:docPartGallery w:val="Page Numbers (Bottom of Page)"/>
        <w:docPartUnique/>
      </w:docPartObj>
    </w:sdtPr>
    <w:sdtEndPr>
      <w:rPr>
        <w:rFonts w:ascii="Palatino Linotype" w:hAnsi="Palatino Linotype"/>
        <w:sz w:val="20"/>
        <w:szCs w:val="20"/>
      </w:rPr>
    </w:sdtEndPr>
    <w:sdtContent>
      <w:p w14:paraId="27D1AE72" w14:textId="4832BE42" w:rsidR="001F6DDF" w:rsidRPr="00CE5E6D" w:rsidRDefault="009B406A" w:rsidP="009B406A">
        <w:pPr>
          <w:pStyle w:val="Pidipagina"/>
          <w:ind w:left="-426"/>
          <w:jc w:val="center"/>
          <w:rPr>
            <w:rFonts w:ascii="Palatino Linotype" w:hAnsi="Palatino Linotype"/>
            <w:sz w:val="20"/>
            <w:szCs w:val="20"/>
          </w:rPr>
        </w:pPr>
        <w:r>
          <w:rPr>
            <w:noProof/>
          </w:rPr>
          <w:drawing>
            <wp:inline distT="0" distB="0" distL="0" distR="0" wp14:anchorId="5DB9B7AD" wp14:editId="179BE58D">
              <wp:extent cx="6428145" cy="304800"/>
              <wp:effectExtent l="0" t="0" r="0" b="0"/>
              <wp:docPr id="14" name="Immagine 14"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R:\Grafica\carta intestata2.jpg"/>
                      <pic:cNvPicPr>
                        <a:picLocks noChangeAspect="1"/>
                      </pic:cNvPicPr>
                    </pic:nvPicPr>
                    <pic:blipFill>
                      <a:blip r:embed="rId1"/>
                      <a:srcRect/>
                      <a:stretch>
                        <a:fillRect/>
                      </a:stretch>
                    </pic:blipFill>
                    <pic:spPr bwMode="auto">
                      <a:xfrm>
                        <a:off x="0" y="0"/>
                        <a:ext cx="6431653" cy="304966"/>
                      </a:xfrm>
                      <a:prstGeom prst="rect">
                        <a:avLst/>
                      </a:prstGeom>
                      <a:noFill/>
                      <a:ln w="9525">
                        <a:noFill/>
                        <a:miter lim="800000"/>
                        <a:headEnd/>
                        <a:tailEnd/>
                      </a:ln>
                    </pic:spPr>
                  </pic:pic>
                </a:graphicData>
              </a:graphic>
            </wp:inline>
          </w:drawing>
        </w:r>
      </w:p>
    </w:sdtContent>
  </w:sdt>
  <w:p w14:paraId="27D1AE73" w14:textId="77777777" w:rsidR="001F6DDF" w:rsidRDefault="009B406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ECA49" w14:textId="77777777" w:rsidR="002A7382" w:rsidRDefault="002A7382" w:rsidP="00F339B2">
      <w:r>
        <w:separator/>
      </w:r>
    </w:p>
  </w:footnote>
  <w:footnote w:type="continuationSeparator" w:id="0">
    <w:p w14:paraId="7DA6518C" w14:textId="77777777" w:rsidR="002A7382" w:rsidRDefault="002A7382" w:rsidP="00F33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8327" w:type="dxa"/>
      <w:tblInd w:w="-1134" w:type="dxa"/>
      <w:tblLayout w:type="fixed"/>
      <w:tblLook w:val="06A0" w:firstRow="1" w:lastRow="0" w:firstColumn="1" w:lastColumn="0" w:noHBand="1" w:noVBand="1"/>
    </w:tblPr>
    <w:tblGrid>
      <w:gridCol w:w="11907"/>
      <w:gridCol w:w="3210"/>
      <w:gridCol w:w="3210"/>
    </w:tblGrid>
    <w:tr w:rsidR="754A0CF6" w14:paraId="071BF3EE" w14:textId="77777777" w:rsidTr="009B406A">
      <w:tc>
        <w:tcPr>
          <w:tcW w:w="11907" w:type="dxa"/>
        </w:tcPr>
        <w:p w14:paraId="0BDE7227" w14:textId="5865D465" w:rsidR="754A0CF6" w:rsidRDefault="009B406A" w:rsidP="009B406A">
          <w:pPr>
            <w:pStyle w:val="Intestazione"/>
            <w:tabs>
              <w:tab w:val="clear" w:pos="4680"/>
              <w:tab w:val="clear" w:pos="9360"/>
              <w:tab w:val="left" w:pos="150"/>
            </w:tabs>
            <w:ind w:left="-956"/>
          </w:pPr>
          <w:r>
            <w:rPr>
              <w:noProof/>
            </w:rPr>
            <w:drawing>
              <wp:inline distT="0" distB="0" distL="0" distR="0" wp14:anchorId="55921117" wp14:editId="6D7B9331">
                <wp:extent cx="8067675" cy="946785"/>
                <wp:effectExtent l="0" t="0" r="9525" b="5715"/>
                <wp:docPr id="13" name="Immagine 13"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R:\Grafica\carta intestata1.jpg"/>
                        <pic:cNvPicPr>
                          <a:picLocks noChangeAspect="1"/>
                        </pic:cNvPicPr>
                      </pic:nvPicPr>
                      <pic:blipFill>
                        <a:blip r:embed="rId1"/>
                        <a:srcRect/>
                        <a:stretch>
                          <a:fillRect/>
                        </a:stretch>
                      </pic:blipFill>
                      <pic:spPr bwMode="auto">
                        <a:xfrm>
                          <a:off x="0" y="0"/>
                          <a:ext cx="8308295" cy="975023"/>
                        </a:xfrm>
                        <a:prstGeom prst="rect">
                          <a:avLst/>
                        </a:prstGeom>
                        <a:noFill/>
                        <a:ln w="9525">
                          <a:noFill/>
                          <a:miter lim="800000"/>
                          <a:headEnd/>
                          <a:tailEnd/>
                        </a:ln>
                      </pic:spPr>
                    </pic:pic>
                  </a:graphicData>
                </a:graphic>
              </wp:inline>
            </w:drawing>
          </w:r>
        </w:p>
      </w:tc>
      <w:tc>
        <w:tcPr>
          <w:tcW w:w="3210" w:type="dxa"/>
        </w:tcPr>
        <w:p w14:paraId="069C6278" w14:textId="64347EA4" w:rsidR="754A0CF6" w:rsidRDefault="754A0CF6" w:rsidP="754A0CF6">
          <w:pPr>
            <w:pStyle w:val="Intestazione"/>
            <w:jc w:val="center"/>
          </w:pPr>
        </w:p>
      </w:tc>
      <w:tc>
        <w:tcPr>
          <w:tcW w:w="3210" w:type="dxa"/>
        </w:tcPr>
        <w:p w14:paraId="632F52B1" w14:textId="5DEC764F" w:rsidR="754A0CF6" w:rsidRDefault="754A0CF6" w:rsidP="754A0CF6">
          <w:pPr>
            <w:pStyle w:val="Intestazione"/>
            <w:ind w:right="-115"/>
            <w:jc w:val="right"/>
          </w:pPr>
        </w:p>
      </w:tc>
    </w:tr>
  </w:tbl>
  <w:p w14:paraId="4DF4E450" w14:textId="3B767F5E" w:rsidR="754A0CF6" w:rsidRDefault="754A0CF6" w:rsidP="754A0CF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F0D92"/>
    <w:multiLevelType w:val="multilevel"/>
    <w:tmpl w:val="8F6A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7802AE"/>
    <w:multiLevelType w:val="hybridMultilevel"/>
    <w:tmpl w:val="EEF00C74"/>
    <w:lvl w:ilvl="0" w:tplc="7804BBAA">
      <w:start w:val="1"/>
      <w:numFmt w:val="decimal"/>
      <w:lvlText w:val="%1."/>
      <w:lvlJc w:val="left"/>
      <w:pPr>
        <w:ind w:left="420" w:hanging="360"/>
      </w:pPr>
      <w:rPr>
        <w:rFonts w:hint="default"/>
        <w:b/>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 w15:restartNumberingAfterBreak="0">
    <w:nsid w:val="542673A8"/>
    <w:multiLevelType w:val="hybridMultilevel"/>
    <w:tmpl w:val="A754BB80"/>
    <w:lvl w:ilvl="0" w:tplc="C7D61114">
      <w:start w:val="1"/>
      <w:numFmt w:val="bullet"/>
      <w:lvlText w:val=""/>
      <w:lvlJc w:val="left"/>
      <w:pPr>
        <w:ind w:left="785" w:hanging="360"/>
      </w:pPr>
      <w:rPr>
        <w:rFonts w:ascii="Symbol" w:hAnsi="Symbol"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3" w15:restartNumberingAfterBreak="0">
    <w:nsid w:val="64303F31"/>
    <w:multiLevelType w:val="hybridMultilevel"/>
    <w:tmpl w:val="3034C4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03861F3"/>
    <w:multiLevelType w:val="multilevel"/>
    <w:tmpl w:val="C77A3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1113307">
    <w:abstractNumId w:val="2"/>
  </w:num>
  <w:num w:numId="2" w16cid:durableId="1608924902">
    <w:abstractNumId w:val="0"/>
  </w:num>
  <w:num w:numId="3" w16cid:durableId="1662542602">
    <w:abstractNumId w:val="4"/>
  </w:num>
  <w:num w:numId="4" w16cid:durableId="1736314563">
    <w:abstractNumId w:val="1"/>
  </w:num>
  <w:num w:numId="5" w16cid:durableId="1546140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3D0"/>
    <w:rsid w:val="00001ADB"/>
    <w:rsid w:val="0001113F"/>
    <w:rsid w:val="00016510"/>
    <w:rsid w:val="0002284A"/>
    <w:rsid w:val="000277C6"/>
    <w:rsid w:val="000317E2"/>
    <w:rsid w:val="0003785E"/>
    <w:rsid w:val="000452CC"/>
    <w:rsid w:val="000465C2"/>
    <w:rsid w:val="00066D34"/>
    <w:rsid w:val="00071107"/>
    <w:rsid w:val="000739C2"/>
    <w:rsid w:val="0008594C"/>
    <w:rsid w:val="000A5DBF"/>
    <w:rsid w:val="000B2879"/>
    <w:rsid w:val="000C051A"/>
    <w:rsid w:val="000C51C4"/>
    <w:rsid w:val="000D1417"/>
    <w:rsid w:val="000F2F9C"/>
    <w:rsid w:val="000F4C65"/>
    <w:rsid w:val="00114D8B"/>
    <w:rsid w:val="001227D3"/>
    <w:rsid w:val="0015025C"/>
    <w:rsid w:val="00171A68"/>
    <w:rsid w:val="00171F33"/>
    <w:rsid w:val="00177D57"/>
    <w:rsid w:val="00182784"/>
    <w:rsid w:val="001A240D"/>
    <w:rsid w:val="001B6787"/>
    <w:rsid w:val="00204E1F"/>
    <w:rsid w:val="002124D2"/>
    <w:rsid w:val="002214F0"/>
    <w:rsid w:val="00225B2A"/>
    <w:rsid w:val="00257E2B"/>
    <w:rsid w:val="00261296"/>
    <w:rsid w:val="0027793A"/>
    <w:rsid w:val="002841B5"/>
    <w:rsid w:val="002A7382"/>
    <w:rsid w:val="002C7819"/>
    <w:rsid w:val="002D47F5"/>
    <w:rsid w:val="002F3120"/>
    <w:rsid w:val="00307635"/>
    <w:rsid w:val="00316009"/>
    <w:rsid w:val="0031608D"/>
    <w:rsid w:val="00324082"/>
    <w:rsid w:val="00326E07"/>
    <w:rsid w:val="00333B03"/>
    <w:rsid w:val="003743BD"/>
    <w:rsid w:val="003B6B0C"/>
    <w:rsid w:val="003C4ED0"/>
    <w:rsid w:val="003C6B0B"/>
    <w:rsid w:val="003C76F4"/>
    <w:rsid w:val="003E3DFC"/>
    <w:rsid w:val="00406873"/>
    <w:rsid w:val="00454F9B"/>
    <w:rsid w:val="004A329A"/>
    <w:rsid w:val="004B7062"/>
    <w:rsid w:val="004B7AAE"/>
    <w:rsid w:val="004C7D2D"/>
    <w:rsid w:val="004D1113"/>
    <w:rsid w:val="004D2C59"/>
    <w:rsid w:val="004E22DA"/>
    <w:rsid w:val="004E28E6"/>
    <w:rsid w:val="004F07E5"/>
    <w:rsid w:val="004F7B9E"/>
    <w:rsid w:val="005071F6"/>
    <w:rsid w:val="00536CD3"/>
    <w:rsid w:val="00544458"/>
    <w:rsid w:val="00544F12"/>
    <w:rsid w:val="00555C42"/>
    <w:rsid w:val="0056317C"/>
    <w:rsid w:val="0057070C"/>
    <w:rsid w:val="00570BA9"/>
    <w:rsid w:val="00582A08"/>
    <w:rsid w:val="0058388A"/>
    <w:rsid w:val="005A07E7"/>
    <w:rsid w:val="005A12BB"/>
    <w:rsid w:val="00603B5F"/>
    <w:rsid w:val="006179A1"/>
    <w:rsid w:val="0062047B"/>
    <w:rsid w:val="00621737"/>
    <w:rsid w:val="006267FC"/>
    <w:rsid w:val="00646148"/>
    <w:rsid w:val="006473D0"/>
    <w:rsid w:val="00647ABA"/>
    <w:rsid w:val="0065323E"/>
    <w:rsid w:val="00655594"/>
    <w:rsid w:val="00660464"/>
    <w:rsid w:val="00665879"/>
    <w:rsid w:val="0069479C"/>
    <w:rsid w:val="006A5DCE"/>
    <w:rsid w:val="006C5FFA"/>
    <w:rsid w:val="006E362C"/>
    <w:rsid w:val="006F6E42"/>
    <w:rsid w:val="00703871"/>
    <w:rsid w:val="00730991"/>
    <w:rsid w:val="007313A9"/>
    <w:rsid w:val="007573B2"/>
    <w:rsid w:val="00757DD9"/>
    <w:rsid w:val="00765581"/>
    <w:rsid w:val="00772656"/>
    <w:rsid w:val="00773E07"/>
    <w:rsid w:val="00785557"/>
    <w:rsid w:val="0078587D"/>
    <w:rsid w:val="0079684C"/>
    <w:rsid w:val="007A63DD"/>
    <w:rsid w:val="007B2E5F"/>
    <w:rsid w:val="007C300D"/>
    <w:rsid w:val="007C5099"/>
    <w:rsid w:val="007D451A"/>
    <w:rsid w:val="007E2293"/>
    <w:rsid w:val="007F0908"/>
    <w:rsid w:val="007F3662"/>
    <w:rsid w:val="007F45EE"/>
    <w:rsid w:val="00814AF6"/>
    <w:rsid w:val="0081573D"/>
    <w:rsid w:val="008270BC"/>
    <w:rsid w:val="00840CA0"/>
    <w:rsid w:val="00857D3B"/>
    <w:rsid w:val="00877892"/>
    <w:rsid w:val="008A71FE"/>
    <w:rsid w:val="008C65B3"/>
    <w:rsid w:val="008D5FC1"/>
    <w:rsid w:val="008F721C"/>
    <w:rsid w:val="009028AF"/>
    <w:rsid w:val="0091285D"/>
    <w:rsid w:val="00912EC9"/>
    <w:rsid w:val="00920C72"/>
    <w:rsid w:val="00926727"/>
    <w:rsid w:val="009374D8"/>
    <w:rsid w:val="00937A7B"/>
    <w:rsid w:val="009427FD"/>
    <w:rsid w:val="00945E28"/>
    <w:rsid w:val="00990849"/>
    <w:rsid w:val="00996519"/>
    <w:rsid w:val="009A5246"/>
    <w:rsid w:val="009B2C1F"/>
    <w:rsid w:val="009B406A"/>
    <w:rsid w:val="009C4D51"/>
    <w:rsid w:val="009F0E51"/>
    <w:rsid w:val="00A21F30"/>
    <w:rsid w:val="00A3255B"/>
    <w:rsid w:val="00A34FAE"/>
    <w:rsid w:val="00A3662B"/>
    <w:rsid w:val="00A41C8C"/>
    <w:rsid w:val="00A83ADD"/>
    <w:rsid w:val="00AA3167"/>
    <w:rsid w:val="00AA6A12"/>
    <w:rsid w:val="00AC0262"/>
    <w:rsid w:val="00AD26CD"/>
    <w:rsid w:val="00AD7163"/>
    <w:rsid w:val="00AF5016"/>
    <w:rsid w:val="00AF5825"/>
    <w:rsid w:val="00B04DAD"/>
    <w:rsid w:val="00B153A3"/>
    <w:rsid w:val="00B35F4B"/>
    <w:rsid w:val="00B44354"/>
    <w:rsid w:val="00B73884"/>
    <w:rsid w:val="00B7566C"/>
    <w:rsid w:val="00BE0401"/>
    <w:rsid w:val="00BE2352"/>
    <w:rsid w:val="00BE75A5"/>
    <w:rsid w:val="00BF2D5D"/>
    <w:rsid w:val="00BF4070"/>
    <w:rsid w:val="00C0720D"/>
    <w:rsid w:val="00C10C46"/>
    <w:rsid w:val="00C135BB"/>
    <w:rsid w:val="00C16873"/>
    <w:rsid w:val="00C4179C"/>
    <w:rsid w:val="00C43C1D"/>
    <w:rsid w:val="00C53948"/>
    <w:rsid w:val="00C5785B"/>
    <w:rsid w:val="00C63AA2"/>
    <w:rsid w:val="00C755C0"/>
    <w:rsid w:val="00C776D4"/>
    <w:rsid w:val="00CA66D6"/>
    <w:rsid w:val="00CA6A5D"/>
    <w:rsid w:val="00CB5C3E"/>
    <w:rsid w:val="00CC3925"/>
    <w:rsid w:val="00CC4E2D"/>
    <w:rsid w:val="00CE5E6D"/>
    <w:rsid w:val="00D07408"/>
    <w:rsid w:val="00D40A78"/>
    <w:rsid w:val="00D42552"/>
    <w:rsid w:val="00D743E4"/>
    <w:rsid w:val="00D75368"/>
    <w:rsid w:val="00D92556"/>
    <w:rsid w:val="00DA48D9"/>
    <w:rsid w:val="00DA4ED6"/>
    <w:rsid w:val="00DA5B8B"/>
    <w:rsid w:val="00DB429F"/>
    <w:rsid w:val="00DC0132"/>
    <w:rsid w:val="00DC3259"/>
    <w:rsid w:val="00DC4F97"/>
    <w:rsid w:val="00DC6C7A"/>
    <w:rsid w:val="00DD01EE"/>
    <w:rsid w:val="00DF64D5"/>
    <w:rsid w:val="00E030A8"/>
    <w:rsid w:val="00E044E5"/>
    <w:rsid w:val="00E059D4"/>
    <w:rsid w:val="00E1575F"/>
    <w:rsid w:val="00E20C34"/>
    <w:rsid w:val="00E257CA"/>
    <w:rsid w:val="00E27783"/>
    <w:rsid w:val="00E27A73"/>
    <w:rsid w:val="00E3529E"/>
    <w:rsid w:val="00E55017"/>
    <w:rsid w:val="00E558E2"/>
    <w:rsid w:val="00E636C4"/>
    <w:rsid w:val="00E7397D"/>
    <w:rsid w:val="00E95896"/>
    <w:rsid w:val="00EA58E3"/>
    <w:rsid w:val="00ED176B"/>
    <w:rsid w:val="00EE1ABD"/>
    <w:rsid w:val="00EE39D1"/>
    <w:rsid w:val="00EE5921"/>
    <w:rsid w:val="00F05E62"/>
    <w:rsid w:val="00F07349"/>
    <w:rsid w:val="00F22E57"/>
    <w:rsid w:val="00F23B5C"/>
    <w:rsid w:val="00F3201A"/>
    <w:rsid w:val="00F32966"/>
    <w:rsid w:val="00F339B2"/>
    <w:rsid w:val="00F42D2D"/>
    <w:rsid w:val="00F43101"/>
    <w:rsid w:val="00F4522E"/>
    <w:rsid w:val="00F6268C"/>
    <w:rsid w:val="00F81DF1"/>
    <w:rsid w:val="00F8451E"/>
    <w:rsid w:val="00F9197F"/>
    <w:rsid w:val="00FA0926"/>
    <w:rsid w:val="00FA7825"/>
    <w:rsid w:val="00FD2C7E"/>
    <w:rsid w:val="00FE31D0"/>
    <w:rsid w:val="00FE3461"/>
    <w:rsid w:val="01A374BF"/>
    <w:rsid w:val="02E81E23"/>
    <w:rsid w:val="03AF2B95"/>
    <w:rsid w:val="03D4FA47"/>
    <w:rsid w:val="044D1443"/>
    <w:rsid w:val="04A12820"/>
    <w:rsid w:val="04AF586F"/>
    <w:rsid w:val="0589F305"/>
    <w:rsid w:val="05F5AC76"/>
    <w:rsid w:val="070349E0"/>
    <w:rsid w:val="078727C1"/>
    <w:rsid w:val="09F31091"/>
    <w:rsid w:val="09F41262"/>
    <w:rsid w:val="0A443BCB"/>
    <w:rsid w:val="0A96EA87"/>
    <w:rsid w:val="0AB3AAA7"/>
    <w:rsid w:val="0AB536D3"/>
    <w:rsid w:val="0AFF90E8"/>
    <w:rsid w:val="0B1E99F3"/>
    <w:rsid w:val="0B8A029F"/>
    <w:rsid w:val="0C2F9EFF"/>
    <w:rsid w:val="0C32100D"/>
    <w:rsid w:val="0C3DD9E6"/>
    <w:rsid w:val="0CBA6A54"/>
    <w:rsid w:val="0D1F3F36"/>
    <w:rsid w:val="0E1349A6"/>
    <w:rsid w:val="0E81CF2B"/>
    <w:rsid w:val="0EF097D5"/>
    <w:rsid w:val="0FC9FA2F"/>
    <w:rsid w:val="0FD574D3"/>
    <w:rsid w:val="100F0E71"/>
    <w:rsid w:val="12573B36"/>
    <w:rsid w:val="13A35A03"/>
    <w:rsid w:val="13C1D43C"/>
    <w:rsid w:val="13C2637F"/>
    <w:rsid w:val="13EB1E11"/>
    <w:rsid w:val="13EFEF01"/>
    <w:rsid w:val="13F6161F"/>
    <w:rsid w:val="14F2E71D"/>
    <w:rsid w:val="150CA8CF"/>
    <w:rsid w:val="1517BC88"/>
    <w:rsid w:val="153F2A64"/>
    <w:rsid w:val="15D64E74"/>
    <w:rsid w:val="15FD072B"/>
    <w:rsid w:val="172DB6E1"/>
    <w:rsid w:val="183DA037"/>
    <w:rsid w:val="1845290A"/>
    <w:rsid w:val="18C98742"/>
    <w:rsid w:val="1938E049"/>
    <w:rsid w:val="19735B18"/>
    <w:rsid w:val="19B35B34"/>
    <w:rsid w:val="1C012804"/>
    <w:rsid w:val="1D321B9E"/>
    <w:rsid w:val="1ECD9C5A"/>
    <w:rsid w:val="1F8DE22F"/>
    <w:rsid w:val="1FE48E56"/>
    <w:rsid w:val="2009FF06"/>
    <w:rsid w:val="209156B0"/>
    <w:rsid w:val="20A3AA2E"/>
    <w:rsid w:val="20B1888E"/>
    <w:rsid w:val="20D18E9F"/>
    <w:rsid w:val="20D447DB"/>
    <w:rsid w:val="20E279FF"/>
    <w:rsid w:val="214E3222"/>
    <w:rsid w:val="2195A7AD"/>
    <w:rsid w:val="21AF33BD"/>
    <w:rsid w:val="231FAC41"/>
    <w:rsid w:val="238A7D78"/>
    <w:rsid w:val="24092F61"/>
    <w:rsid w:val="24ED1848"/>
    <w:rsid w:val="25F0F435"/>
    <w:rsid w:val="2682A4E0"/>
    <w:rsid w:val="2690E21A"/>
    <w:rsid w:val="2696C2B3"/>
    <w:rsid w:val="269B699C"/>
    <w:rsid w:val="26F13E32"/>
    <w:rsid w:val="281E7541"/>
    <w:rsid w:val="28606163"/>
    <w:rsid w:val="288995EC"/>
    <w:rsid w:val="29594407"/>
    <w:rsid w:val="29AA22E8"/>
    <w:rsid w:val="29D06377"/>
    <w:rsid w:val="2A7870E5"/>
    <w:rsid w:val="2C032DED"/>
    <w:rsid w:val="2C0C53C0"/>
    <w:rsid w:val="2C1A7339"/>
    <w:rsid w:val="2C3EE0E8"/>
    <w:rsid w:val="2C8DD874"/>
    <w:rsid w:val="2DA82421"/>
    <w:rsid w:val="2E8AAC3D"/>
    <w:rsid w:val="303FE264"/>
    <w:rsid w:val="31236AF3"/>
    <w:rsid w:val="336127E8"/>
    <w:rsid w:val="361D8143"/>
    <w:rsid w:val="36E7C203"/>
    <w:rsid w:val="3756F3ED"/>
    <w:rsid w:val="38606898"/>
    <w:rsid w:val="386BFD9E"/>
    <w:rsid w:val="38F0441F"/>
    <w:rsid w:val="39304C3B"/>
    <w:rsid w:val="393F235F"/>
    <w:rsid w:val="3969C8D6"/>
    <w:rsid w:val="3C8DE036"/>
    <w:rsid w:val="3E1C42CA"/>
    <w:rsid w:val="3E513E16"/>
    <w:rsid w:val="3EB9F864"/>
    <w:rsid w:val="3ED2A861"/>
    <w:rsid w:val="3FC580F8"/>
    <w:rsid w:val="4055C8C5"/>
    <w:rsid w:val="40DDB9B6"/>
    <w:rsid w:val="415ABB7A"/>
    <w:rsid w:val="41688A94"/>
    <w:rsid w:val="4188DDFE"/>
    <w:rsid w:val="42B615E7"/>
    <w:rsid w:val="42F1A533"/>
    <w:rsid w:val="437F3938"/>
    <w:rsid w:val="440D660E"/>
    <w:rsid w:val="445BA874"/>
    <w:rsid w:val="45042C68"/>
    <w:rsid w:val="4520FE7E"/>
    <w:rsid w:val="452B05AB"/>
    <w:rsid w:val="454212CE"/>
    <w:rsid w:val="45A82F11"/>
    <w:rsid w:val="45A9366F"/>
    <w:rsid w:val="4744AB68"/>
    <w:rsid w:val="4755D46A"/>
    <w:rsid w:val="47DA328C"/>
    <w:rsid w:val="49224CE3"/>
    <w:rsid w:val="4A19ED24"/>
    <w:rsid w:val="4AEBE50F"/>
    <w:rsid w:val="4C77408F"/>
    <w:rsid w:val="4CABF186"/>
    <w:rsid w:val="4E735148"/>
    <w:rsid w:val="4EB6F3D1"/>
    <w:rsid w:val="4F86DA5B"/>
    <w:rsid w:val="4F918E67"/>
    <w:rsid w:val="4FE1213A"/>
    <w:rsid w:val="51EE9493"/>
    <w:rsid w:val="54281EAE"/>
    <w:rsid w:val="55263555"/>
    <w:rsid w:val="5596C355"/>
    <w:rsid w:val="55A045C9"/>
    <w:rsid w:val="55A1363D"/>
    <w:rsid w:val="55ED70BF"/>
    <w:rsid w:val="5619F848"/>
    <w:rsid w:val="570BEB27"/>
    <w:rsid w:val="585DD617"/>
    <w:rsid w:val="58E0DE35"/>
    <w:rsid w:val="58F36694"/>
    <w:rsid w:val="59DF20A2"/>
    <w:rsid w:val="5A4CEA3F"/>
    <w:rsid w:val="5A59FB6B"/>
    <w:rsid w:val="5ADC2E94"/>
    <w:rsid w:val="5B60F7EA"/>
    <w:rsid w:val="5C61E120"/>
    <w:rsid w:val="5CA67BE5"/>
    <w:rsid w:val="5CD07A72"/>
    <w:rsid w:val="5CECB4F2"/>
    <w:rsid w:val="5D72818B"/>
    <w:rsid w:val="5D919C2D"/>
    <w:rsid w:val="5E0BE1D0"/>
    <w:rsid w:val="5E24382F"/>
    <w:rsid w:val="5FA7B231"/>
    <w:rsid w:val="60A66D32"/>
    <w:rsid w:val="60CA4F39"/>
    <w:rsid w:val="60D450A8"/>
    <w:rsid w:val="60DAF082"/>
    <w:rsid w:val="6179ED08"/>
    <w:rsid w:val="621BF069"/>
    <w:rsid w:val="62EFE324"/>
    <w:rsid w:val="640C3AC5"/>
    <w:rsid w:val="649B8219"/>
    <w:rsid w:val="64B48C92"/>
    <w:rsid w:val="64BE7E7E"/>
    <w:rsid w:val="64E59846"/>
    <w:rsid w:val="64F03647"/>
    <w:rsid w:val="65F19420"/>
    <w:rsid w:val="664D5E2B"/>
    <w:rsid w:val="6654E175"/>
    <w:rsid w:val="670AB6A8"/>
    <w:rsid w:val="6715AEB6"/>
    <w:rsid w:val="67410430"/>
    <w:rsid w:val="680C3DCD"/>
    <w:rsid w:val="6887BFF3"/>
    <w:rsid w:val="69EA37FE"/>
    <w:rsid w:val="6B75DF59"/>
    <w:rsid w:val="6B89F5DB"/>
    <w:rsid w:val="6B949760"/>
    <w:rsid w:val="6C465EB1"/>
    <w:rsid w:val="6CD3C733"/>
    <w:rsid w:val="6D3FED69"/>
    <w:rsid w:val="6DB9E213"/>
    <w:rsid w:val="6EC51053"/>
    <w:rsid w:val="6EFBB86D"/>
    <w:rsid w:val="6F19AE51"/>
    <w:rsid w:val="6F6EE3CA"/>
    <w:rsid w:val="700059C3"/>
    <w:rsid w:val="70606553"/>
    <w:rsid w:val="707607FA"/>
    <w:rsid w:val="71AB94B0"/>
    <w:rsid w:val="71CFE3EE"/>
    <w:rsid w:val="74307A56"/>
    <w:rsid w:val="745AC191"/>
    <w:rsid w:val="74800C47"/>
    <w:rsid w:val="74CF9F1A"/>
    <w:rsid w:val="74DEF3B3"/>
    <w:rsid w:val="754A0CF6"/>
    <w:rsid w:val="764DD330"/>
    <w:rsid w:val="77F894BB"/>
    <w:rsid w:val="780B2258"/>
    <w:rsid w:val="790B9904"/>
    <w:rsid w:val="7989E7E0"/>
    <w:rsid w:val="79A0F3FB"/>
    <w:rsid w:val="79A3103D"/>
    <w:rsid w:val="79A74361"/>
    <w:rsid w:val="79C5ECAD"/>
    <w:rsid w:val="7B304841"/>
    <w:rsid w:val="7B61EFDF"/>
    <w:rsid w:val="7B69D955"/>
    <w:rsid w:val="7C9AC54A"/>
    <w:rsid w:val="7CDAB0FF"/>
    <w:rsid w:val="7DE67DDE"/>
    <w:rsid w:val="7EBF7C83"/>
    <w:rsid w:val="7F538D0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7D1ADDD"/>
  <w15:docId w15:val="{5C3A0F84-185D-485D-9732-D578A8FD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473D0"/>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qFormat/>
    <w:rsid w:val="006473D0"/>
    <w:pPr>
      <w:keepNext/>
      <w:outlineLvl w:val="0"/>
    </w:pPr>
    <w:rPr>
      <w:rFonts w:ascii="Verdana" w:hAnsi="Verdana"/>
      <w:b/>
      <w:bCs/>
      <w:sz w:val="28"/>
    </w:rPr>
  </w:style>
  <w:style w:type="paragraph" w:styleId="Titolo2">
    <w:name w:val="heading 2"/>
    <w:basedOn w:val="Normale"/>
    <w:next w:val="Normale"/>
    <w:link w:val="Titolo2Carattere"/>
    <w:qFormat/>
    <w:rsid w:val="006473D0"/>
    <w:pPr>
      <w:keepNext/>
      <w:ind w:left="300" w:right="300"/>
      <w:jc w:val="both"/>
      <w:outlineLvl w:val="1"/>
    </w:pPr>
    <w:rPr>
      <w:rFonts w:ascii="Verdana" w:hAnsi="Verdana"/>
      <w:i/>
      <w:iCs/>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473D0"/>
    <w:rPr>
      <w:rFonts w:ascii="Verdana" w:eastAsia="Times New Roman" w:hAnsi="Verdana" w:cs="Times New Roman"/>
      <w:b/>
      <w:bCs/>
      <w:sz w:val="28"/>
      <w:szCs w:val="24"/>
      <w:lang w:eastAsia="it-IT"/>
    </w:rPr>
  </w:style>
  <w:style w:type="character" w:customStyle="1" w:styleId="Titolo2Carattere">
    <w:name w:val="Titolo 2 Carattere"/>
    <w:basedOn w:val="Carpredefinitoparagrafo"/>
    <w:link w:val="Titolo2"/>
    <w:rsid w:val="006473D0"/>
    <w:rPr>
      <w:rFonts w:ascii="Verdana" w:eastAsia="Times New Roman" w:hAnsi="Verdana" w:cs="Times New Roman"/>
      <w:i/>
      <w:iCs/>
      <w:sz w:val="20"/>
      <w:szCs w:val="24"/>
      <w:lang w:eastAsia="it-IT"/>
    </w:rPr>
  </w:style>
  <w:style w:type="paragraph" w:customStyle="1" w:styleId="stilepaola">
    <w:name w:val="stile paola"/>
    <w:basedOn w:val="Normale"/>
    <w:qFormat/>
    <w:rsid w:val="006473D0"/>
    <w:pPr>
      <w:jc w:val="both"/>
    </w:pPr>
    <w:rPr>
      <w:rFonts w:eastAsia="Calibri" w:cs="Arial"/>
      <w:lang w:eastAsia="en-US"/>
    </w:rPr>
  </w:style>
  <w:style w:type="paragraph" w:styleId="Paragrafoelenco">
    <w:name w:val="List Paragraph"/>
    <w:basedOn w:val="Normale"/>
    <w:uiPriority w:val="34"/>
    <w:qFormat/>
    <w:rsid w:val="006473D0"/>
    <w:pPr>
      <w:ind w:left="720"/>
      <w:contextualSpacing/>
    </w:pPr>
    <w:rPr>
      <w:rFonts w:asciiTheme="minorHAnsi" w:eastAsiaTheme="minorHAnsi" w:hAnsiTheme="minorHAnsi" w:cstheme="minorBidi"/>
      <w:lang w:eastAsia="en-US"/>
    </w:rPr>
  </w:style>
  <w:style w:type="paragraph" w:styleId="Pidipagina">
    <w:name w:val="footer"/>
    <w:basedOn w:val="Normale"/>
    <w:link w:val="PidipaginaCarattere"/>
    <w:uiPriority w:val="99"/>
    <w:unhideWhenUsed/>
    <w:rsid w:val="006473D0"/>
    <w:pPr>
      <w:tabs>
        <w:tab w:val="center" w:pos="4819"/>
        <w:tab w:val="right" w:pos="9638"/>
      </w:tabs>
    </w:pPr>
  </w:style>
  <w:style w:type="character" w:customStyle="1" w:styleId="PidipaginaCarattere">
    <w:name w:val="Piè di pagina Carattere"/>
    <w:basedOn w:val="Carpredefinitoparagrafo"/>
    <w:link w:val="Pidipagina"/>
    <w:uiPriority w:val="99"/>
    <w:rsid w:val="006473D0"/>
    <w:rPr>
      <w:rFonts w:ascii="Arial" w:eastAsia="Times New Roman" w:hAnsi="Arial" w:cs="Times New Roman"/>
      <w:sz w:val="24"/>
      <w:szCs w:val="24"/>
      <w:lang w:eastAsia="it-IT"/>
    </w:rPr>
  </w:style>
  <w:style w:type="paragraph" w:customStyle="1" w:styleId="Titoloparagrafo">
    <w:name w:val="Titolo paragrafo"/>
    <w:basedOn w:val="Normale"/>
    <w:qFormat/>
    <w:rsid w:val="006473D0"/>
    <w:pPr>
      <w:jc w:val="both"/>
    </w:pPr>
    <w:rPr>
      <w:rFonts w:asciiTheme="minorHAnsi" w:eastAsiaTheme="minorHAnsi" w:hAnsiTheme="minorHAnsi" w:cstheme="minorBidi"/>
      <w:b/>
      <w:smallCaps/>
      <w:lang w:eastAsia="en-US"/>
    </w:rPr>
  </w:style>
  <w:style w:type="paragraph" w:styleId="NormaleWeb">
    <w:name w:val="Normal (Web)"/>
    <w:basedOn w:val="Normale"/>
    <w:uiPriority w:val="99"/>
    <w:unhideWhenUsed/>
    <w:rsid w:val="006473D0"/>
    <w:pPr>
      <w:spacing w:before="100" w:beforeAutospacing="1" w:after="100" w:afterAutospacing="1"/>
    </w:pPr>
    <w:rPr>
      <w:rFonts w:ascii="Times New Roman" w:hAnsi="Times New Roman"/>
    </w:rPr>
  </w:style>
  <w:style w:type="character" w:customStyle="1" w:styleId="verse">
    <w:name w:val="verse"/>
    <w:basedOn w:val="Carpredefinitoparagrafo"/>
    <w:rsid w:val="006473D0"/>
  </w:style>
  <w:style w:type="character" w:customStyle="1" w:styleId="text-to-speech">
    <w:name w:val="text-to-speech"/>
    <w:basedOn w:val="Carpredefinitoparagrafo"/>
    <w:rsid w:val="006473D0"/>
  </w:style>
  <w:style w:type="character" w:customStyle="1" w:styleId="versenumber">
    <w:name w:val="verse_number"/>
    <w:basedOn w:val="Carpredefinitoparagrafo"/>
    <w:rsid w:val="006473D0"/>
  </w:style>
  <w:style w:type="character" w:styleId="Enfasigrassetto">
    <w:name w:val="Strong"/>
    <w:basedOn w:val="Carpredefinitoparagrafo"/>
    <w:uiPriority w:val="22"/>
    <w:qFormat/>
    <w:rsid w:val="006473D0"/>
    <w:rPr>
      <w:b/>
      <w:bCs/>
    </w:rPr>
  </w:style>
  <w:style w:type="character" w:styleId="Enfasicorsivo">
    <w:name w:val="Emphasis"/>
    <w:basedOn w:val="Carpredefinitoparagrafo"/>
    <w:uiPriority w:val="20"/>
    <w:qFormat/>
    <w:rsid w:val="006473D0"/>
    <w:rPr>
      <w:i/>
      <w:iCs/>
    </w:rPr>
  </w:style>
  <w:style w:type="character" w:customStyle="1" w:styleId="post-related-title">
    <w:name w:val="post-related-title"/>
    <w:basedOn w:val="Carpredefinitoparagrafo"/>
    <w:rsid w:val="006473D0"/>
  </w:style>
  <w:style w:type="paragraph" w:styleId="Testofumetto">
    <w:name w:val="Balloon Text"/>
    <w:basedOn w:val="Normale"/>
    <w:link w:val="TestofumettoCarattere"/>
    <w:uiPriority w:val="99"/>
    <w:semiHidden/>
    <w:unhideWhenUsed/>
    <w:rsid w:val="006473D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73D0"/>
    <w:rPr>
      <w:rFonts w:ascii="Tahoma" w:eastAsia="Times New Roman" w:hAnsi="Tahoma" w:cs="Tahoma"/>
      <w:sz w:val="16"/>
      <w:szCs w:val="16"/>
      <w:lang w:eastAsia="it-IT"/>
    </w:rPr>
  </w:style>
  <w:style w:type="character" w:customStyle="1" w:styleId="versechapter">
    <w:name w:val="verse_chapter"/>
    <w:basedOn w:val="Carpredefinitoparagrafo"/>
    <w:rsid w:val="0079684C"/>
  </w:style>
  <w:style w:type="paragraph" w:customStyle="1" w:styleId="Default">
    <w:name w:val="Default"/>
    <w:rsid w:val="003C6B0B"/>
    <w:pPr>
      <w:autoSpaceDE w:val="0"/>
      <w:autoSpaceDN w:val="0"/>
      <w:adjustRightInd w:val="0"/>
      <w:spacing w:after="0" w:line="240" w:lineRule="auto"/>
    </w:pPr>
    <w:rPr>
      <w:rFonts w:ascii="Palatino Linotype" w:hAnsi="Palatino Linotype" w:cs="Palatino Linotype"/>
      <w:color w:val="000000"/>
      <w:sz w:val="24"/>
      <w:szCs w:val="24"/>
    </w:rPr>
  </w:style>
  <w:style w:type="character" w:styleId="Collegamentoipertestuale">
    <w:name w:val="Hyperlink"/>
    <w:basedOn w:val="Carpredefinitoparagrafo"/>
    <w:uiPriority w:val="99"/>
    <w:unhideWhenUsed/>
    <w:rsid w:val="00536CD3"/>
    <w:rPr>
      <w:color w:val="0000FF"/>
      <w:u w:val="single"/>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ntestazioneCarattere">
    <w:name w:val="Intestazione Carattere"/>
    <w:basedOn w:val="Carpredefinitoparagrafo"/>
    <w:link w:val="Intestazione"/>
    <w:uiPriority w:val="99"/>
  </w:style>
  <w:style w:type="paragraph" w:styleId="Intestazione">
    <w:name w:val="header"/>
    <w:basedOn w:val="Normale"/>
    <w:link w:val="IntestazioneCarattere"/>
    <w:uiPriority w:val="99"/>
    <w:unhideWhenUsed/>
    <w:pPr>
      <w:tabs>
        <w:tab w:val="center" w:pos="4680"/>
        <w:tab w:val="right" w:pos="9360"/>
      </w:tabs>
    </w:pPr>
  </w:style>
  <w:style w:type="character" w:customStyle="1" w:styleId="verse-number">
    <w:name w:val="verse-number"/>
    <w:basedOn w:val="Carpredefinitoparagrafo"/>
    <w:rsid w:val="00877892"/>
  </w:style>
  <w:style w:type="paragraph" w:customStyle="1" w:styleId="paragraph">
    <w:name w:val="paragraph"/>
    <w:basedOn w:val="Normale"/>
    <w:rsid w:val="00544F12"/>
    <w:pPr>
      <w:spacing w:before="100" w:beforeAutospacing="1" w:after="100" w:afterAutospacing="1"/>
    </w:pPr>
    <w:rPr>
      <w:rFonts w:ascii="Times New Roman" w:hAnsi="Times New Roman"/>
    </w:rPr>
  </w:style>
  <w:style w:type="character" w:customStyle="1" w:styleId="normaltextrun">
    <w:name w:val="normaltextrun"/>
    <w:basedOn w:val="Carpredefinitoparagrafo"/>
    <w:rsid w:val="00544F12"/>
  </w:style>
  <w:style w:type="character" w:customStyle="1" w:styleId="eop">
    <w:name w:val="eop"/>
    <w:basedOn w:val="Carpredefinitoparagrafo"/>
    <w:rsid w:val="00544F12"/>
  </w:style>
  <w:style w:type="character" w:styleId="Menzionenonrisolta">
    <w:name w:val="Unresolved Mention"/>
    <w:basedOn w:val="Carpredefinitoparagrafo"/>
    <w:uiPriority w:val="99"/>
    <w:semiHidden/>
    <w:unhideWhenUsed/>
    <w:rsid w:val="00DC0132"/>
    <w:rPr>
      <w:color w:val="605E5C"/>
      <w:shd w:val="clear" w:color="auto" w:fill="E1DFDD"/>
    </w:rPr>
  </w:style>
  <w:style w:type="character" w:styleId="Collegamentovisitato">
    <w:name w:val="FollowedHyperlink"/>
    <w:basedOn w:val="Carpredefinitoparagrafo"/>
    <w:uiPriority w:val="99"/>
    <w:semiHidden/>
    <w:unhideWhenUsed/>
    <w:rsid w:val="00DC01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2682">
      <w:bodyDiv w:val="1"/>
      <w:marLeft w:val="0"/>
      <w:marRight w:val="0"/>
      <w:marTop w:val="0"/>
      <w:marBottom w:val="0"/>
      <w:divBdr>
        <w:top w:val="none" w:sz="0" w:space="0" w:color="auto"/>
        <w:left w:val="none" w:sz="0" w:space="0" w:color="auto"/>
        <w:bottom w:val="none" w:sz="0" w:space="0" w:color="auto"/>
        <w:right w:val="none" w:sz="0" w:space="0" w:color="auto"/>
      </w:divBdr>
      <w:divsChild>
        <w:div w:id="426273508">
          <w:marLeft w:val="0"/>
          <w:marRight w:val="0"/>
          <w:marTop w:val="0"/>
          <w:marBottom w:val="0"/>
          <w:divBdr>
            <w:top w:val="none" w:sz="0" w:space="0" w:color="auto"/>
            <w:left w:val="none" w:sz="0" w:space="0" w:color="auto"/>
            <w:bottom w:val="none" w:sz="0" w:space="0" w:color="auto"/>
            <w:right w:val="none" w:sz="0" w:space="0" w:color="auto"/>
          </w:divBdr>
        </w:div>
        <w:div w:id="1367366029">
          <w:marLeft w:val="0"/>
          <w:marRight w:val="0"/>
          <w:marTop w:val="0"/>
          <w:marBottom w:val="0"/>
          <w:divBdr>
            <w:top w:val="none" w:sz="0" w:space="0" w:color="auto"/>
            <w:left w:val="none" w:sz="0" w:space="0" w:color="auto"/>
            <w:bottom w:val="none" w:sz="0" w:space="0" w:color="auto"/>
            <w:right w:val="none" w:sz="0" w:space="0" w:color="auto"/>
          </w:divBdr>
        </w:div>
        <w:div w:id="152533806">
          <w:marLeft w:val="0"/>
          <w:marRight w:val="0"/>
          <w:marTop w:val="0"/>
          <w:marBottom w:val="0"/>
          <w:divBdr>
            <w:top w:val="none" w:sz="0" w:space="0" w:color="auto"/>
            <w:left w:val="none" w:sz="0" w:space="0" w:color="auto"/>
            <w:bottom w:val="none" w:sz="0" w:space="0" w:color="auto"/>
            <w:right w:val="none" w:sz="0" w:space="0" w:color="auto"/>
          </w:divBdr>
        </w:div>
        <w:div w:id="1018504538">
          <w:marLeft w:val="0"/>
          <w:marRight w:val="0"/>
          <w:marTop w:val="0"/>
          <w:marBottom w:val="0"/>
          <w:divBdr>
            <w:top w:val="none" w:sz="0" w:space="0" w:color="auto"/>
            <w:left w:val="none" w:sz="0" w:space="0" w:color="auto"/>
            <w:bottom w:val="none" w:sz="0" w:space="0" w:color="auto"/>
            <w:right w:val="none" w:sz="0" w:space="0" w:color="auto"/>
          </w:divBdr>
        </w:div>
      </w:divsChild>
    </w:div>
    <w:div w:id="52198009">
      <w:bodyDiv w:val="1"/>
      <w:marLeft w:val="0"/>
      <w:marRight w:val="0"/>
      <w:marTop w:val="0"/>
      <w:marBottom w:val="0"/>
      <w:divBdr>
        <w:top w:val="none" w:sz="0" w:space="0" w:color="auto"/>
        <w:left w:val="none" w:sz="0" w:space="0" w:color="auto"/>
        <w:bottom w:val="none" w:sz="0" w:space="0" w:color="auto"/>
        <w:right w:val="none" w:sz="0" w:space="0" w:color="auto"/>
      </w:divBdr>
    </w:div>
    <w:div w:id="170730408">
      <w:bodyDiv w:val="1"/>
      <w:marLeft w:val="0"/>
      <w:marRight w:val="0"/>
      <w:marTop w:val="0"/>
      <w:marBottom w:val="0"/>
      <w:divBdr>
        <w:top w:val="none" w:sz="0" w:space="0" w:color="auto"/>
        <w:left w:val="none" w:sz="0" w:space="0" w:color="auto"/>
        <w:bottom w:val="none" w:sz="0" w:space="0" w:color="auto"/>
        <w:right w:val="none" w:sz="0" w:space="0" w:color="auto"/>
      </w:divBdr>
    </w:div>
    <w:div w:id="394623652">
      <w:bodyDiv w:val="1"/>
      <w:marLeft w:val="0"/>
      <w:marRight w:val="0"/>
      <w:marTop w:val="0"/>
      <w:marBottom w:val="0"/>
      <w:divBdr>
        <w:top w:val="none" w:sz="0" w:space="0" w:color="auto"/>
        <w:left w:val="none" w:sz="0" w:space="0" w:color="auto"/>
        <w:bottom w:val="none" w:sz="0" w:space="0" w:color="auto"/>
        <w:right w:val="none" w:sz="0" w:space="0" w:color="auto"/>
      </w:divBdr>
    </w:div>
    <w:div w:id="475757960">
      <w:bodyDiv w:val="1"/>
      <w:marLeft w:val="0"/>
      <w:marRight w:val="0"/>
      <w:marTop w:val="0"/>
      <w:marBottom w:val="0"/>
      <w:divBdr>
        <w:top w:val="none" w:sz="0" w:space="0" w:color="auto"/>
        <w:left w:val="none" w:sz="0" w:space="0" w:color="auto"/>
        <w:bottom w:val="none" w:sz="0" w:space="0" w:color="auto"/>
        <w:right w:val="none" w:sz="0" w:space="0" w:color="auto"/>
      </w:divBdr>
      <w:divsChild>
        <w:div w:id="339894209">
          <w:marLeft w:val="0"/>
          <w:marRight w:val="0"/>
          <w:marTop w:val="0"/>
          <w:marBottom w:val="0"/>
          <w:divBdr>
            <w:top w:val="none" w:sz="0" w:space="0" w:color="auto"/>
            <w:left w:val="none" w:sz="0" w:space="0" w:color="auto"/>
            <w:bottom w:val="none" w:sz="0" w:space="0" w:color="auto"/>
            <w:right w:val="none" w:sz="0" w:space="0" w:color="auto"/>
          </w:divBdr>
        </w:div>
        <w:div w:id="365252571">
          <w:marLeft w:val="0"/>
          <w:marRight w:val="0"/>
          <w:marTop w:val="0"/>
          <w:marBottom w:val="0"/>
          <w:divBdr>
            <w:top w:val="none" w:sz="0" w:space="0" w:color="auto"/>
            <w:left w:val="none" w:sz="0" w:space="0" w:color="auto"/>
            <w:bottom w:val="none" w:sz="0" w:space="0" w:color="auto"/>
            <w:right w:val="none" w:sz="0" w:space="0" w:color="auto"/>
          </w:divBdr>
        </w:div>
      </w:divsChild>
    </w:div>
    <w:div w:id="751855865">
      <w:bodyDiv w:val="1"/>
      <w:marLeft w:val="0"/>
      <w:marRight w:val="0"/>
      <w:marTop w:val="0"/>
      <w:marBottom w:val="0"/>
      <w:divBdr>
        <w:top w:val="none" w:sz="0" w:space="0" w:color="auto"/>
        <w:left w:val="none" w:sz="0" w:space="0" w:color="auto"/>
        <w:bottom w:val="none" w:sz="0" w:space="0" w:color="auto"/>
        <w:right w:val="none" w:sz="0" w:space="0" w:color="auto"/>
      </w:divBdr>
    </w:div>
    <w:div w:id="1161694204">
      <w:bodyDiv w:val="1"/>
      <w:marLeft w:val="0"/>
      <w:marRight w:val="0"/>
      <w:marTop w:val="0"/>
      <w:marBottom w:val="0"/>
      <w:divBdr>
        <w:top w:val="none" w:sz="0" w:space="0" w:color="auto"/>
        <w:left w:val="none" w:sz="0" w:space="0" w:color="auto"/>
        <w:bottom w:val="none" w:sz="0" w:space="0" w:color="auto"/>
        <w:right w:val="none" w:sz="0" w:space="0" w:color="auto"/>
      </w:divBdr>
    </w:div>
    <w:div w:id="1393118655">
      <w:bodyDiv w:val="1"/>
      <w:marLeft w:val="0"/>
      <w:marRight w:val="0"/>
      <w:marTop w:val="0"/>
      <w:marBottom w:val="0"/>
      <w:divBdr>
        <w:top w:val="none" w:sz="0" w:space="0" w:color="auto"/>
        <w:left w:val="none" w:sz="0" w:space="0" w:color="auto"/>
        <w:bottom w:val="none" w:sz="0" w:space="0" w:color="auto"/>
        <w:right w:val="none" w:sz="0" w:space="0" w:color="auto"/>
      </w:divBdr>
    </w:div>
    <w:div w:id="1437168672">
      <w:bodyDiv w:val="1"/>
      <w:marLeft w:val="0"/>
      <w:marRight w:val="0"/>
      <w:marTop w:val="0"/>
      <w:marBottom w:val="0"/>
      <w:divBdr>
        <w:top w:val="none" w:sz="0" w:space="0" w:color="auto"/>
        <w:left w:val="none" w:sz="0" w:space="0" w:color="auto"/>
        <w:bottom w:val="none" w:sz="0" w:space="0" w:color="auto"/>
        <w:right w:val="none" w:sz="0" w:space="0" w:color="auto"/>
      </w:divBdr>
    </w:div>
    <w:div w:id="1452239573">
      <w:bodyDiv w:val="1"/>
      <w:marLeft w:val="0"/>
      <w:marRight w:val="0"/>
      <w:marTop w:val="0"/>
      <w:marBottom w:val="0"/>
      <w:divBdr>
        <w:top w:val="none" w:sz="0" w:space="0" w:color="auto"/>
        <w:left w:val="none" w:sz="0" w:space="0" w:color="auto"/>
        <w:bottom w:val="none" w:sz="0" w:space="0" w:color="auto"/>
        <w:right w:val="none" w:sz="0" w:space="0" w:color="auto"/>
      </w:divBdr>
    </w:div>
    <w:div w:id="1674994283">
      <w:bodyDiv w:val="1"/>
      <w:marLeft w:val="0"/>
      <w:marRight w:val="0"/>
      <w:marTop w:val="0"/>
      <w:marBottom w:val="0"/>
      <w:divBdr>
        <w:top w:val="none" w:sz="0" w:space="0" w:color="auto"/>
        <w:left w:val="none" w:sz="0" w:space="0" w:color="auto"/>
        <w:bottom w:val="none" w:sz="0" w:space="0" w:color="auto"/>
        <w:right w:val="none" w:sz="0" w:space="0" w:color="auto"/>
      </w:divBdr>
    </w:div>
    <w:div w:id="1898281715">
      <w:bodyDiv w:val="1"/>
      <w:marLeft w:val="0"/>
      <w:marRight w:val="0"/>
      <w:marTop w:val="0"/>
      <w:marBottom w:val="0"/>
      <w:divBdr>
        <w:top w:val="none" w:sz="0" w:space="0" w:color="auto"/>
        <w:left w:val="none" w:sz="0" w:space="0" w:color="auto"/>
        <w:bottom w:val="none" w:sz="0" w:space="0" w:color="auto"/>
        <w:right w:val="none" w:sz="0" w:space="0" w:color="auto"/>
      </w:divBdr>
    </w:div>
    <w:div w:id="205025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vatican.va/archive/ccc_it/documents/2663cat309-472.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vatican.va/roman_curia/congregations/ccdds/documents/rc_con_ccdds_doc_20030317_ordinamento-messale_it.html" TargetMode="External"/><Relationship Id="rId17" Type="http://schemas.openxmlformats.org/officeDocument/2006/relationships/hyperlink" Target="https://www.vatican.va/content/francesco/it/audiences/2018/documents/papa-francesco_20180307_udienza-generale.html" TargetMode="External"/><Relationship Id="rId2" Type="http://schemas.openxmlformats.org/officeDocument/2006/relationships/customXml" Target="../customXml/item2.xml"/><Relationship Id="rId16" Type="http://schemas.openxmlformats.org/officeDocument/2006/relationships/hyperlink" Target="https://www.vatican.va/content/francesco/it/audiences/2018/documents/papa-francesco_20180228_udienza-general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atican.va/roman_curia/congregations/ccdds/documents/rc_con_ccdds_doc_20030317_ordinamento-messale_it.html" TargetMode="External"/><Relationship Id="rId5" Type="http://schemas.openxmlformats.org/officeDocument/2006/relationships/styles" Target="styles.xml"/><Relationship Id="rId15" Type="http://schemas.openxmlformats.org/officeDocument/2006/relationships/hyperlink" Target="http://www.vatican.va/archive/ccc_it/documents/2663cat309-472.PDF" TargetMode="External"/><Relationship Id="rId10" Type="http://schemas.openxmlformats.org/officeDocument/2006/relationships/hyperlink" Target="https://www.chiesadimilano.it/pgfom/senza-categoria/lectio-divina-la-corsa-di-maria-di-magdala-e-di-pietro-e-giovanni-82106.html"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vatican.va/roman_curia/congregations/ccdds/documents/rc_con_ccdds_doc_20030317_ordinamento-messale_it.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FCE0DD15A24424D8589C61CB7BC98DF" ma:contentTypeVersion="2" ma:contentTypeDescription="Creare un nuovo documento." ma:contentTypeScope="" ma:versionID="5b95fe8cc452bd71ef9175615088ba1f">
  <xsd:schema xmlns:xsd="http://www.w3.org/2001/XMLSchema" xmlns:xs="http://www.w3.org/2001/XMLSchema" xmlns:p="http://schemas.microsoft.com/office/2006/metadata/properties" xmlns:ns2="edf49be5-43a5-4046-9e87-20d885bb91e6" targetNamespace="http://schemas.microsoft.com/office/2006/metadata/properties" ma:root="true" ma:fieldsID="ee8bbe799e051d8a6790386e7cebf3e5" ns2:_="">
    <xsd:import namespace="edf49be5-43a5-4046-9e87-20d885bb91e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49be5-43a5-4046-9e87-20d885bb91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7D820-B3E7-497C-8619-3B288EA073F2}">
  <ds:schemaRefs>
    <ds:schemaRef ds:uri="http://schemas.microsoft.com/sharepoint/v3/contenttype/forms"/>
  </ds:schemaRefs>
</ds:datastoreItem>
</file>

<file path=customXml/itemProps2.xml><?xml version="1.0" encoding="utf-8"?>
<ds:datastoreItem xmlns:ds="http://schemas.openxmlformats.org/officeDocument/2006/customXml" ds:itemID="{97CCDF5F-AAFA-458F-BCE5-86E51C5FC555}">
  <ds:schemaRefs>
    <ds:schemaRef ds:uri="http://schemas.microsoft.com/office/2006/documentManagement/types"/>
    <ds:schemaRef ds:uri="http://schemas.microsoft.com/office/2006/metadata/properties"/>
    <ds:schemaRef ds:uri="http://www.w3.org/XML/1998/namespace"/>
    <ds:schemaRef ds:uri="edf49be5-43a5-4046-9e87-20d885bb91e6"/>
    <ds:schemaRef ds:uri="http://schemas.microsoft.com/office/infopath/2007/PartnerControls"/>
    <ds:schemaRef ds:uri="http://purl.org/dc/dcmitype/"/>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6B4B0649-1F28-40DD-82A6-23F14AFE4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49be5-43a5-4046-9e87-20d885bb91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10</Pages>
  <Words>3571</Words>
  <Characters>20361</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Grafica PG</cp:lastModifiedBy>
  <cp:revision>54</cp:revision>
  <cp:lastPrinted>2023-02-02T15:34:00Z</cp:lastPrinted>
  <dcterms:created xsi:type="dcterms:W3CDTF">2022-10-08T16:21:00Z</dcterms:created>
  <dcterms:modified xsi:type="dcterms:W3CDTF">2023-03-29T10:00:00Z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0x010100FFCE0DD15A24424D8589C61CB7BC98DF</vt:lpwstr>
  </property>
</Properties>
</file>