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58" w:rsidRDefault="00461558" w:rsidP="00461558">
      <w:pPr>
        <w:jc w:val="center"/>
        <w:rPr>
          <w:rFonts w:ascii="Futura Bk BT" w:eastAsia="Calibri" w:hAnsi="Futura Bk BT"/>
          <w:b/>
          <w:bCs/>
          <w:sz w:val="22"/>
          <w:szCs w:val="22"/>
          <w:lang w:eastAsia="en-US"/>
        </w:rPr>
      </w:pPr>
      <w:r>
        <w:rPr>
          <w:rFonts w:ascii="Futura Bk BT" w:hAnsi="Futura Bk BT"/>
          <w:b/>
          <w:bCs/>
        </w:rPr>
        <w:t>Animazione del tempo di Quaresima in oratorio 2019</w:t>
      </w:r>
    </w:p>
    <w:p w:rsidR="00461558" w:rsidRDefault="00461558" w:rsidP="00461558">
      <w:pPr>
        <w:jc w:val="center"/>
        <w:rPr>
          <w:noProof/>
          <w:lang w:eastAsia="it-IT"/>
        </w:rPr>
      </w:pPr>
      <w:r w:rsidRPr="00811270">
        <w:rPr>
          <w:noProof/>
          <w:lang w:eastAsia="it-IT"/>
        </w:rPr>
        <w:drawing>
          <wp:inline distT="0" distB="0" distL="0" distR="0">
            <wp:extent cx="3133725" cy="2352675"/>
            <wp:effectExtent l="0" t="0" r="9525" b="9525"/>
            <wp:docPr id="1" name="Immagine 1" descr="titolo_quaresima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tolo_quaresima_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58" w:rsidRDefault="00461558" w:rsidP="00461558">
      <w:pPr>
        <w:jc w:val="center"/>
        <w:rPr>
          <w:rFonts w:ascii="Futura Bk BT" w:hAnsi="Futura Bk BT"/>
          <w:b/>
          <w:bCs/>
          <w:sz w:val="32"/>
        </w:rPr>
      </w:pPr>
    </w:p>
    <w:p w:rsidR="00461558" w:rsidRDefault="00461558" w:rsidP="00461558">
      <w:pPr>
        <w:jc w:val="center"/>
        <w:rPr>
          <w:rFonts w:ascii="Futura Bk BT" w:hAnsi="Futura Bk BT"/>
          <w:b/>
          <w:bCs/>
        </w:rPr>
      </w:pPr>
    </w:p>
    <w:p w:rsidR="00461558" w:rsidRDefault="00461558" w:rsidP="00461558">
      <w:pPr>
        <w:jc w:val="center"/>
        <w:rPr>
          <w:rFonts w:ascii="Futura Bk BT" w:eastAsia="Calibri" w:hAnsi="Futura Bk BT"/>
          <w:b/>
          <w:bCs/>
          <w:sz w:val="32"/>
          <w:szCs w:val="22"/>
          <w:lang w:eastAsia="en-US"/>
        </w:rPr>
      </w:pPr>
      <w:r>
        <w:rPr>
          <w:rFonts w:ascii="Futura Bk BT" w:hAnsi="Futura Bk BT"/>
          <w:b/>
          <w:bCs/>
          <w:sz w:val="32"/>
        </w:rPr>
        <w:t>Preghiera dei ragazzi in oratorio</w:t>
      </w:r>
    </w:p>
    <w:p w:rsidR="00461558" w:rsidRDefault="00461558" w:rsidP="00461558">
      <w:pPr>
        <w:jc w:val="center"/>
        <w:rPr>
          <w:rFonts w:ascii="Futura Bk BT" w:hAnsi="Futura Bk BT"/>
          <w:b/>
          <w:bCs/>
          <w:sz w:val="32"/>
        </w:rPr>
      </w:pPr>
      <w:r>
        <w:rPr>
          <w:rFonts w:ascii="Futura Bk BT" w:hAnsi="Futura Bk BT"/>
          <w:b/>
          <w:bCs/>
          <w:sz w:val="32"/>
        </w:rPr>
        <w:t>V settimana di Quaresima</w:t>
      </w:r>
    </w:p>
    <w:p w:rsidR="00F2701D" w:rsidRPr="00461558" w:rsidRDefault="00F2701D" w:rsidP="00461558">
      <w:pPr>
        <w:jc w:val="center"/>
        <w:rPr>
          <w:rFonts w:ascii="Futura Bk BT" w:hAnsi="Futura Bk BT"/>
          <w:b/>
          <w:bCs/>
        </w:rPr>
      </w:pPr>
    </w:p>
    <w:p w:rsidR="00461558" w:rsidRDefault="00461558" w:rsidP="00461558">
      <w:pPr>
        <w:jc w:val="center"/>
        <w:rPr>
          <w:rFonts w:ascii="Futura Bk BT" w:hAnsi="Futura Bk BT"/>
          <w:b/>
          <w:bCs/>
        </w:rPr>
      </w:pPr>
    </w:p>
    <w:p w:rsidR="00622514" w:rsidRDefault="00622514" w:rsidP="00622514">
      <w:pPr>
        <w:rPr>
          <w:rFonts w:ascii="Futura Bk BT" w:hAnsi="Futura Bk BT"/>
          <w:b/>
          <w:bCs/>
          <w:sz w:val="32"/>
          <w:szCs w:val="32"/>
        </w:rPr>
      </w:pPr>
      <w:r>
        <w:rPr>
          <w:rFonts w:ascii="Futura Bk BT" w:hAnsi="Futura Bk BT"/>
          <w:b/>
          <w:bCs/>
          <w:sz w:val="32"/>
          <w:szCs w:val="32"/>
        </w:rPr>
        <w:t>7</w:t>
      </w:r>
      <w:r>
        <w:rPr>
          <w:rFonts w:ascii="Futura Bk BT" w:hAnsi="Futura Bk BT"/>
          <w:b/>
          <w:bCs/>
          <w:sz w:val="32"/>
          <w:szCs w:val="32"/>
        </w:rPr>
        <w:t xml:space="preserve"> </w:t>
      </w:r>
      <w:r>
        <w:rPr>
          <w:rFonts w:ascii="Futura Bk BT" w:hAnsi="Futura Bk BT"/>
          <w:b/>
          <w:bCs/>
          <w:sz w:val="32"/>
          <w:szCs w:val="32"/>
        </w:rPr>
        <w:t>aprile</w:t>
      </w:r>
      <w:r>
        <w:rPr>
          <w:rFonts w:ascii="Futura Bk BT" w:hAnsi="Futura Bk BT"/>
          <w:b/>
          <w:bCs/>
          <w:sz w:val="32"/>
          <w:szCs w:val="32"/>
        </w:rPr>
        <w:t xml:space="preserve"> 2019</w:t>
      </w:r>
    </w:p>
    <w:p w:rsidR="00622514" w:rsidRPr="007268E4" w:rsidRDefault="00622514" w:rsidP="00622514">
      <w:pPr>
        <w:rPr>
          <w:rFonts w:ascii="Futura Bk BT" w:hAnsi="Futura Bk BT"/>
          <w:b/>
          <w:bCs/>
          <w:sz w:val="32"/>
          <w:szCs w:val="32"/>
        </w:rPr>
      </w:pPr>
      <w:r>
        <w:rPr>
          <w:rFonts w:ascii="Futura Bk BT" w:hAnsi="Futura Bk BT"/>
          <w:b/>
          <w:bCs/>
          <w:sz w:val="32"/>
          <w:szCs w:val="32"/>
        </w:rPr>
        <w:t>V</w:t>
      </w:r>
      <w:r w:rsidRPr="007268E4">
        <w:rPr>
          <w:rFonts w:ascii="Futura Bk BT" w:hAnsi="Futura Bk BT"/>
          <w:b/>
          <w:bCs/>
          <w:sz w:val="32"/>
          <w:szCs w:val="32"/>
        </w:rPr>
        <w:t xml:space="preserve"> DOMENICA DI QUARESIMA</w:t>
      </w:r>
    </w:p>
    <w:p w:rsidR="00F2701D" w:rsidRPr="00622514" w:rsidRDefault="00671288" w:rsidP="00622514">
      <w:pPr>
        <w:rPr>
          <w:rFonts w:ascii="Futura Bk BT" w:hAnsi="Futura Bk BT"/>
          <w:b/>
          <w:bCs/>
          <w:sz w:val="32"/>
          <w:szCs w:val="32"/>
        </w:rPr>
      </w:pPr>
      <w:r w:rsidRPr="00622514">
        <w:rPr>
          <w:rFonts w:ascii="Futura Bk BT" w:hAnsi="Futura Bk BT"/>
          <w:b/>
          <w:bCs/>
          <w:sz w:val="32"/>
          <w:szCs w:val="32"/>
        </w:rPr>
        <w:t>DIAMO LA VITA</w:t>
      </w:r>
    </w:p>
    <w:p w:rsidR="00F2701D" w:rsidRPr="00461558" w:rsidRDefault="00F2701D" w:rsidP="00461558">
      <w:pPr>
        <w:jc w:val="center"/>
        <w:rPr>
          <w:rFonts w:ascii="Futura Bk BT" w:hAnsi="Futura Bk BT"/>
          <w:b/>
          <w:bCs/>
        </w:rPr>
      </w:pP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</w:rPr>
      </w:pP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</w:rPr>
      </w:pPr>
      <w:r w:rsidRPr="00461558">
        <w:rPr>
          <w:rFonts w:ascii="Futura Bk BT" w:hAnsi="Futura Bk BT"/>
          <w:b/>
          <w:bCs/>
        </w:rPr>
        <w:t>Introduzione</w:t>
      </w: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</w:rPr>
      </w:pPr>
    </w:p>
    <w:p w:rsidR="00173AD0" w:rsidRPr="00461558" w:rsidRDefault="00671288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Nella V domenica di Quaresima ascolteremo ciò che accade a Betania, il villaggio di Maria, Marta e Lazzaro</w:t>
      </w:r>
      <w:r w:rsidR="002C2D49" w:rsidRPr="00461558">
        <w:rPr>
          <w:rFonts w:ascii="Futura Bk BT" w:hAnsi="Futura Bk BT"/>
        </w:rPr>
        <w:t>, storia di morte e Risurrezione che anticipa quella di Gesù, storia di affetti, storia di vita che si dona.</w:t>
      </w:r>
    </w:p>
    <w:p w:rsidR="00267726" w:rsidRPr="00461558" w:rsidRDefault="00267726" w:rsidP="00461558">
      <w:pPr>
        <w:jc w:val="both"/>
        <w:rPr>
          <w:rFonts w:ascii="Futura Bk BT" w:hAnsi="Futura Bk BT"/>
          <w:b/>
          <w:bCs/>
        </w:rPr>
      </w:pP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</w:rPr>
      </w:pPr>
      <w:r w:rsidRPr="00461558">
        <w:rPr>
          <w:rFonts w:ascii="Futura Bk BT" w:hAnsi="Futura Bk BT"/>
          <w:b/>
          <w:bCs/>
        </w:rPr>
        <w:t>Invitatorio</w:t>
      </w: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</w:rPr>
      </w:pPr>
    </w:p>
    <w:p w:rsidR="000F576A" w:rsidRPr="00461558" w:rsidRDefault="00F2701D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Lettore</w:t>
      </w:r>
      <w:r w:rsidR="002C2D49" w:rsidRPr="00461558">
        <w:rPr>
          <w:rFonts w:ascii="Futura Bk BT" w:hAnsi="Futura Bk BT"/>
        </w:rPr>
        <w:t xml:space="preserve"> 1: Lui che ha aperto gli occhi al cieco, non poteva far sì che costui non morisse?</w:t>
      </w:r>
    </w:p>
    <w:p w:rsidR="002C2D49" w:rsidRPr="00461558" w:rsidRDefault="002C2D49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Lettore: 2: Signore, se tu fossi stato qui, mio fratello non sarebbe morto!</w:t>
      </w:r>
    </w:p>
    <w:p w:rsidR="000F576A" w:rsidRPr="00461558" w:rsidRDefault="00F2701D" w:rsidP="00461558">
      <w:pPr>
        <w:jc w:val="both"/>
        <w:rPr>
          <w:rFonts w:ascii="Futura Bk BT" w:hAnsi="Futura Bk BT"/>
          <w:b/>
          <w:bCs/>
        </w:rPr>
      </w:pPr>
      <w:r w:rsidRPr="00461558">
        <w:rPr>
          <w:rFonts w:ascii="Futura Bk BT" w:hAnsi="Futura Bk BT"/>
          <w:b/>
          <w:bCs/>
        </w:rPr>
        <w:t xml:space="preserve">Tutti: </w:t>
      </w:r>
      <w:r w:rsidR="002C2D49" w:rsidRPr="00461558">
        <w:rPr>
          <w:rFonts w:ascii="Futura Bk BT" w:hAnsi="Futura Bk BT"/>
          <w:b/>
          <w:bCs/>
        </w:rPr>
        <w:t>Gesù rispose: Non ti ho detto che se crederai, vedrai la Gloria di Dio?</w:t>
      </w:r>
    </w:p>
    <w:p w:rsidR="00267726" w:rsidRDefault="00267726" w:rsidP="00461558">
      <w:pPr>
        <w:jc w:val="both"/>
        <w:rPr>
          <w:rFonts w:ascii="Futura Bk BT" w:hAnsi="Futura Bk BT"/>
          <w:b/>
          <w:bCs/>
        </w:rPr>
      </w:pPr>
    </w:p>
    <w:p w:rsidR="00622514" w:rsidRPr="00461558" w:rsidRDefault="00622514" w:rsidP="00461558">
      <w:pPr>
        <w:jc w:val="both"/>
        <w:rPr>
          <w:rFonts w:ascii="Futura Bk BT" w:hAnsi="Futura Bk BT"/>
          <w:b/>
          <w:bCs/>
        </w:rPr>
      </w:pPr>
    </w:p>
    <w:p w:rsidR="00DC3853" w:rsidRPr="00461558" w:rsidRDefault="00F2701D" w:rsidP="00461558">
      <w:pPr>
        <w:jc w:val="both"/>
        <w:rPr>
          <w:rFonts w:ascii="Futura Bk BT" w:hAnsi="Futura Bk BT"/>
          <w:b/>
          <w:bCs/>
        </w:rPr>
      </w:pPr>
      <w:r w:rsidRPr="00461558">
        <w:rPr>
          <w:rFonts w:ascii="Futura Bk BT" w:hAnsi="Futura Bk BT"/>
          <w:b/>
          <w:bCs/>
        </w:rPr>
        <w:t>Ascolto della P</w:t>
      </w:r>
      <w:r w:rsidR="00DC3853" w:rsidRPr="00461558">
        <w:rPr>
          <w:rFonts w:ascii="Futura Bk BT" w:hAnsi="Futura Bk BT"/>
          <w:b/>
          <w:bCs/>
        </w:rPr>
        <w:t>arola (</w:t>
      </w:r>
      <w:proofErr w:type="spellStart"/>
      <w:r w:rsidR="00DC3853" w:rsidRPr="00461558">
        <w:rPr>
          <w:rFonts w:ascii="Futura Bk BT" w:hAnsi="Futura Bk BT"/>
          <w:b/>
          <w:bCs/>
        </w:rPr>
        <w:t>Gv</w:t>
      </w:r>
      <w:proofErr w:type="spellEnd"/>
      <w:r w:rsidR="00DC3853" w:rsidRPr="00461558">
        <w:rPr>
          <w:rFonts w:ascii="Futura Bk BT" w:hAnsi="Futura Bk BT"/>
          <w:b/>
          <w:bCs/>
        </w:rPr>
        <w:t xml:space="preserve"> 11,1-53)</w:t>
      </w:r>
    </w:p>
    <w:p w:rsidR="00DC3853" w:rsidRPr="00461558" w:rsidRDefault="00DC3853" w:rsidP="00461558">
      <w:pPr>
        <w:jc w:val="both"/>
        <w:rPr>
          <w:rFonts w:ascii="Futura Bk BT" w:hAnsi="Futura Bk BT"/>
          <w:b/>
          <w:bCs/>
        </w:rPr>
      </w:pP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32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Quando Maria giunse dove si trovava Gesù, appena lo vide si gettò ai suoi piedi dicendogli: «Signore, se tu fossi stato qui, mio fratello non sarebbe morto!».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33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Gesù allora, quando la vide piangere, e piangere anche i Giudei che erano venuti con lei, si commosse profondamente e, molto turbato,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34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domandò: «Dove lo avete posto?». Gli dissero: «Signore, vieni a vedere!».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35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Gesù scoppiò in pianto.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36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Dissero allora i Giudei: «Guarda come lo amava!».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37</w:t>
      </w:r>
      <w:r w:rsidRPr="00461558">
        <w:rPr>
          <w:rFonts w:ascii="Futura Bk BT" w:eastAsia="Times New Roman" w:hAnsi="Futura Bk BT"/>
          <w:szCs w:val="20"/>
          <w:lang w:eastAsia="it-IT"/>
        </w:rPr>
        <w:t>Ma alcuni di loro dissero: «Lui, che ha aperto gli occhi al cieco, non poteva anche far sì che costui non morisse?».</w:t>
      </w:r>
      <w:bookmarkStart w:id="0" w:name="_GoBack"/>
      <w:bookmarkEnd w:id="0"/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38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Allora Gesù, ancora una volta commosso profondamente, si recò al sepolcro: era una </w:t>
      </w: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grotta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e contro di essa era posta una pietra.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39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Disse Gesù: «Togliete la pietra!». Gli rispose Marta, la sorella del morto: «Signore, manda già cattivo odore: è lì da quattro giorni».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40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Le disse Gesù: «Non ti ho detto che, se crederai, vedrai la gloria di Dio?».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41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Tolsero dunque la pietra. Gesù allora alzò gli occhi e disse: «Padre, ti rendo grazie perché mi hai ascoltato.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42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Io sapevo che mi dai sempre ascolto, ma l’ho detto per la gente che mi sta attorno, perché credano che tu mi hai mandato».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43</w:t>
      </w:r>
      <w:r w:rsidRPr="00461558">
        <w:rPr>
          <w:rFonts w:ascii="Futura Bk BT" w:eastAsia="Times New Roman" w:hAnsi="Futura Bk BT"/>
          <w:szCs w:val="20"/>
          <w:lang w:eastAsia="it-IT"/>
        </w:rPr>
        <w:t xml:space="preserve">Detto questo, gridò a gran voce: «Lazzaro, vieni fuori!». </w:t>
      </w:r>
      <w:r w:rsidRPr="00461558">
        <w:rPr>
          <w:rFonts w:ascii="Futura Bk BT" w:eastAsia="Times New Roman" w:hAnsi="Futura Bk BT"/>
          <w:position w:val="6"/>
          <w:sz w:val="20"/>
          <w:szCs w:val="20"/>
          <w:vertAlign w:val="superscript"/>
          <w:lang w:eastAsia="it-IT"/>
        </w:rPr>
        <w:t>44</w:t>
      </w:r>
      <w:r w:rsidRPr="00461558">
        <w:rPr>
          <w:rFonts w:ascii="Futura Bk BT" w:eastAsia="Times New Roman" w:hAnsi="Futura Bk BT"/>
          <w:szCs w:val="20"/>
          <w:lang w:eastAsia="it-IT"/>
        </w:rPr>
        <w:t>Il morto uscì, i piedi e le mani legati con bende, e il viso avvolto da un sudario. Gesù disse loro: «</w:t>
      </w:r>
      <w:proofErr w:type="spellStart"/>
      <w:r w:rsidRPr="00461558">
        <w:rPr>
          <w:rFonts w:ascii="Futura Bk BT" w:eastAsia="Times New Roman" w:hAnsi="Futura Bk BT"/>
          <w:szCs w:val="20"/>
          <w:lang w:eastAsia="it-IT"/>
        </w:rPr>
        <w:t>Liberàtelo</w:t>
      </w:r>
      <w:proofErr w:type="spellEnd"/>
      <w:r w:rsidRPr="00461558">
        <w:rPr>
          <w:rFonts w:ascii="Futura Bk BT" w:eastAsia="Times New Roman" w:hAnsi="Futura Bk BT"/>
          <w:szCs w:val="20"/>
          <w:lang w:eastAsia="it-IT"/>
        </w:rPr>
        <w:t xml:space="preserve"> e </w:t>
      </w:r>
      <w:proofErr w:type="spellStart"/>
      <w:r w:rsidRPr="00461558">
        <w:rPr>
          <w:rFonts w:ascii="Futura Bk BT" w:eastAsia="Times New Roman" w:hAnsi="Futura Bk BT"/>
          <w:szCs w:val="20"/>
          <w:lang w:eastAsia="it-IT"/>
        </w:rPr>
        <w:t>lasciàtelo</w:t>
      </w:r>
      <w:proofErr w:type="spellEnd"/>
      <w:r w:rsidRPr="00461558">
        <w:rPr>
          <w:rFonts w:ascii="Futura Bk BT" w:eastAsia="Times New Roman" w:hAnsi="Futura Bk BT"/>
          <w:szCs w:val="20"/>
          <w:lang w:eastAsia="it-IT"/>
        </w:rPr>
        <w:t xml:space="preserve"> andare».</w:t>
      </w:r>
    </w:p>
    <w:p w:rsidR="002F395E" w:rsidRPr="00461558" w:rsidRDefault="002F395E" w:rsidP="00461558">
      <w:pPr>
        <w:jc w:val="both"/>
        <w:rPr>
          <w:rFonts w:ascii="Futura Bk BT" w:eastAsia="Times New Roman" w:hAnsi="Futura Bk BT"/>
          <w:i/>
          <w:iCs/>
          <w:szCs w:val="20"/>
          <w:lang w:eastAsia="it-IT"/>
        </w:rPr>
      </w:pPr>
    </w:p>
    <w:p w:rsidR="00622514" w:rsidRDefault="00622514" w:rsidP="00461558">
      <w:pPr>
        <w:jc w:val="both"/>
        <w:rPr>
          <w:rFonts w:ascii="Futura Bk BT" w:eastAsia="Times New Roman" w:hAnsi="Futura Bk BT"/>
          <w:b/>
          <w:bCs/>
          <w:szCs w:val="20"/>
          <w:lang w:eastAsia="it-IT"/>
        </w:rPr>
      </w:pPr>
    </w:p>
    <w:p w:rsidR="002F395E" w:rsidRPr="00461558" w:rsidRDefault="00E70589" w:rsidP="00461558">
      <w:pPr>
        <w:jc w:val="both"/>
        <w:rPr>
          <w:rFonts w:ascii="Futura Bk BT" w:eastAsia="Times New Roman" w:hAnsi="Futura Bk BT"/>
          <w:b/>
          <w:bCs/>
          <w:szCs w:val="20"/>
          <w:lang w:eastAsia="it-IT"/>
        </w:rPr>
      </w:pPr>
      <w:r w:rsidRPr="00461558">
        <w:rPr>
          <w:rFonts w:ascii="Futura Bk BT" w:eastAsia="Times New Roman" w:hAnsi="Futura Bk BT"/>
          <w:b/>
          <w:bCs/>
          <w:szCs w:val="20"/>
          <w:lang w:eastAsia="it-IT"/>
        </w:rPr>
        <w:t xml:space="preserve">Preghiamo con il salmo </w:t>
      </w:r>
      <w:r w:rsidR="00DC3853" w:rsidRPr="00461558">
        <w:rPr>
          <w:rFonts w:ascii="Futura Bk BT" w:eastAsia="Times New Roman" w:hAnsi="Futura Bk BT"/>
          <w:b/>
          <w:bCs/>
          <w:szCs w:val="20"/>
          <w:lang w:eastAsia="it-IT"/>
        </w:rPr>
        <w:t>104</w:t>
      </w:r>
    </w:p>
    <w:p w:rsidR="00E70589" w:rsidRPr="00461558" w:rsidRDefault="00E70589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</w:p>
    <w:p w:rsidR="00E70589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r w:rsidRPr="00461558">
        <w:rPr>
          <w:rFonts w:ascii="Futura Bk BT" w:eastAsia="Times New Roman" w:hAnsi="Futura Bk BT"/>
          <w:szCs w:val="20"/>
          <w:lang w:eastAsia="it-IT"/>
        </w:rPr>
        <w:t>Rendete grazie al Signore e invocate il suo nome,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proclamate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tra i popoli le sue opere.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r w:rsidRPr="00461558">
        <w:rPr>
          <w:rFonts w:ascii="Futura Bk BT" w:eastAsia="Times New Roman" w:hAnsi="Futura Bk BT"/>
          <w:szCs w:val="20"/>
          <w:lang w:eastAsia="it-IT"/>
        </w:rPr>
        <w:t>A lui cantate, a lui inneggiate,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meditate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tutte le sue meraviglie.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r w:rsidRPr="00461558">
        <w:rPr>
          <w:rFonts w:ascii="Futura Bk BT" w:eastAsia="Times New Roman" w:hAnsi="Futura Bk BT"/>
          <w:szCs w:val="20"/>
          <w:lang w:eastAsia="it-IT"/>
        </w:rPr>
        <w:t xml:space="preserve">L’ha </w:t>
      </w:r>
      <w:proofErr w:type="spellStart"/>
      <w:r w:rsidRPr="00461558">
        <w:rPr>
          <w:rFonts w:ascii="Futura Bk BT" w:eastAsia="Times New Roman" w:hAnsi="Futura Bk BT"/>
          <w:szCs w:val="20"/>
          <w:lang w:eastAsia="it-IT"/>
        </w:rPr>
        <w:t>stabilit</w:t>
      </w:r>
      <w:proofErr w:type="spellEnd"/>
      <w:r w:rsidRPr="00461558">
        <w:rPr>
          <w:rFonts w:ascii="Futura Bk BT" w:eastAsia="Times New Roman" w:hAnsi="Futura Bk BT"/>
          <w:szCs w:val="20"/>
          <w:lang w:eastAsia="it-IT"/>
        </w:rPr>
        <w:t xml:space="preserve"> per Giacobbe come decreto,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per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Israele come alleanza eterna,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quando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disse “Ti darò il paese di </w:t>
      </w:r>
      <w:proofErr w:type="spellStart"/>
      <w:r w:rsidRPr="00461558">
        <w:rPr>
          <w:rFonts w:ascii="Futura Bk BT" w:eastAsia="Times New Roman" w:hAnsi="Futura Bk BT"/>
          <w:szCs w:val="20"/>
          <w:lang w:eastAsia="it-IT"/>
        </w:rPr>
        <w:t>Canaan</w:t>
      </w:r>
      <w:proofErr w:type="spellEnd"/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come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parte della vostra eredità”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r w:rsidRPr="00461558">
        <w:rPr>
          <w:rFonts w:ascii="Futura Bk BT" w:eastAsia="Times New Roman" w:hAnsi="Futura Bk BT"/>
          <w:szCs w:val="20"/>
          <w:lang w:eastAsia="it-IT"/>
        </w:rPr>
        <w:t>Quando erano in piccolo numero,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pochi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e forestieri in quel luogo,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lastRenderedPageBreak/>
        <w:t>non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permise che nessuno li opprimesse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e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castigò i re per causa loro: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r w:rsidRPr="00461558">
        <w:rPr>
          <w:rFonts w:ascii="Futura Bk BT" w:eastAsia="Times New Roman" w:hAnsi="Futura Bk BT"/>
          <w:szCs w:val="20"/>
          <w:lang w:eastAsia="it-IT"/>
        </w:rPr>
        <w:t>“Non toccate i miei consacrati,</w:t>
      </w:r>
    </w:p>
    <w:p w:rsidR="00DC3853" w:rsidRPr="00461558" w:rsidRDefault="00DC3853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  <w:proofErr w:type="gramStart"/>
      <w:r w:rsidRPr="00461558">
        <w:rPr>
          <w:rFonts w:ascii="Futura Bk BT" w:eastAsia="Times New Roman" w:hAnsi="Futura Bk BT"/>
          <w:szCs w:val="20"/>
          <w:lang w:eastAsia="it-IT"/>
        </w:rPr>
        <w:t>non</w:t>
      </w:r>
      <w:proofErr w:type="gramEnd"/>
      <w:r w:rsidRPr="00461558">
        <w:rPr>
          <w:rFonts w:ascii="Futura Bk BT" w:eastAsia="Times New Roman" w:hAnsi="Futura Bk BT"/>
          <w:szCs w:val="20"/>
          <w:lang w:eastAsia="it-IT"/>
        </w:rPr>
        <w:t xml:space="preserve"> fate alcun male ai miei profeti”</w:t>
      </w:r>
    </w:p>
    <w:p w:rsidR="00E70589" w:rsidRPr="00461558" w:rsidRDefault="00E70589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</w:p>
    <w:p w:rsidR="00E70589" w:rsidRPr="00461558" w:rsidRDefault="00E70589" w:rsidP="00461558">
      <w:pPr>
        <w:jc w:val="both"/>
        <w:rPr>
          <w:rFonts w:ascii="Futura Bk BT" w:eastAsia="Times New Roman" w:hAnsi="Futura Bk BT"/>
          <w:b/>
          <w:bCs/>
          <w:szCs w:val="20"/>
          <w:lang w:eastAsia="it-IT"/>
        </w:rPr>
      </w:pPr>
      <w:r w:rsidRPr="00461558">
        <w:rPr>
          <w:rFonts w:ascii="Futura Bk BT" w:eastAsia="Times New Roman" w:hAnsi="Futura Bk BT"/>
          <w:b/>
          <w:bCs/>
          <w:szCs w:val="20"/>
          <w:lang w:eastAsia="it-IT"/>
        </w:rPr>
        <w:t>Gloria</w:t>
      </w:r>
    </w:p>
    <w:p w:rsidR="002F395E" w:rsidRPr="00461558" w:rsidRDefault="002F395E" w:rsidP="00461558">
      <w:pPr>
        <w:jc w:val="both"/>
        <w:rPr>
          <w:rFonts w:ascii="Futura Bk BT" w:eastAsia="Times New Roman" w:hAnsi="Futura Bk BT"/>
          <w:i/>
          <w:iCs/>
          <w:szCs w:val="20"/>
          <w:lang w:eastAsia="it-IT"/>
        </w:rPr>
      </w:pPr>
    </w:p>
    <w:p w:rsidR="002F395E" w:rsidRPr="00461558" w:rsidRDefault="002F395E" w:rsidP="00461558">
      <w:pPr>
        <w:jc w:val="both"/>
        <w:rPr>
          <w:rFonts w:ascii="Futura Bk BT" w:eastAsia="Times New Roman" w:hAnsi="Futura Bk BT"/>
          <w:szCs w:val="20"/>
          <w:lang w:eastAsia="it-IT"/>
        </w:rPr>
      </w:pP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</w:rPr>
      </w:pPr>
      <w:r w:rsidRPr="00461558">
        <w:rPr>
          <w:rFonts w:ascii="Futura Bk BT" w:hAnsi="Futura Bk BT"/>
          <w:b/>
          <w:bCs/>
        </w:rPr>
        <w:t>Commento dialogato</w:t>
      </w:r>
    </w:p>
    <w:p w:rsidR="00622514" w:rsidRDefault="00622514" w:rsidP="00461558">
      <w:pPr>
        <w:jc w:val="both"/>
        <w:rPr>
          <w:rFonts w:ascii="Futura Bk BT" w:hAnsi="Futura Bk BT"/>
        </w:rPr>
      </w:pPr>
    </w:p>
    <w:p w:rsidR="004B55F7" w:rsidRPr="00461558" w:rsidRDefault="00F2701D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 xml:space="preserve">Educatore: </w:t>
      </w:r>
      <w:r w:rsidR="00F30D55" w:rsidRPr="00461558">
        <w:rPr>
          <w:rFonts w:ascii="Futura Bk BT" w:hAnsi="Futura Bk BT"/>
        </w:rPr>
        <w:t xml:space="preserve">Buona domenica ragazzi, </w:t>
      </w:r>
      <w:r w:rsidR="00622514">
        <w:rPr>
          <w:rFonts w:ascii="Futura Bk BT" w:hAnsi="Futura Bk BT"/>
        </w:rPr>
        <w:t>ben arrivati alla quinta</w:t>
      </w:r>
      <w:r w:rsidR="00DC3853" w:rsidRPr="00461558">
        <w:rPr>
          <w:rFonts w:ascii="Futura Bk BT" w:hAnsi="Futura Bk BT"/>
        </w:rPr>
        <w:t xml:space="preserve"> settimana</w:t>
      </w:r>
      <w:r w:rsidR="00622514">
        <w:rPr>
          <w:rFonts w:ascii="Futura Bk BT" w:hAnsi="Futura Bk BT"/>
        </w:rPr>
        <w:t xml:space="preserve"> di Quaresima</w:t>
      </w:r>
      <w:r w:rsidR="00DC3853" w:rsidRPr="00461558">
        <w:rPr>
          <w:rFonts w:ascii="Futura Bk BT" w:hAnsi="Futura Bk BT"/>
        </w:rPr>
        <w:t>!</w:t>
      </w:r>
    </w:p>
    <w:p w:rsidR="00DC3853" w:rsidRPr="00461558" w:rsidRDefault="00DC3853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Ragazzo 1: Ormai ci siamo e fra poco sarà Pasqua!</w:t>
      </w:r>
    </w:p>
    <w:p w:rsidR="00DC3853" w:rsidRPr="00461558" w:rsidRDefault="00DC3853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Ragazzo 2: Il Vangelo di oggi parla già di Risurrezione…</w:t>
      </w:r>
    </w:p>
    <w:p w:rsidR="00DC3853" w:rsidRPr="00461558" w:rsidRDefault="00DC3853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Educatore: …si, c’è già un anticipo di quello che accadrà a Gesù…</w:t>
      </w:r>
      <w:r w:rsidR="00622514">
        <w:rPr>
          <w:rFonts w:ascii="Futura Bk BT" w:hAnsi="Futura Bk BT"/>
        </w:rPr>
        <w:t xml:space="preserve"> </w:t>
      </w:r>
      <w:r w:rsidRPr="00461558">
        <w:rPr>
          <w:rFonts w:ascii="Futura Bk BT" w:hAnsi="Futura Bk BT"/>
        </w:rPr>
        <w:t>Di</w:t>
      </w:r>
      <w:r w:rsidR="00622514">
        <w:rPr>
          <w:rFonts w:ascii="Futura Bk BT" w:hAnsi="Futura Bk BT"/>
        </w:rPr>
        <w:t xml:space="preserve"> che</w:t>
      </w:r>
      <w:r w:rsidRPr="00461558">
        <w:rPr>
          <w:rFonts w:ascii="Futura Bk BT" w:hAnsi="Futura Bk BT"/>
        </w:rPr>
        <w:t xml:space="preserve"> cosa parla questo brano?</w:t>
      </w:r>
    </w:p>
    <w:p w:rsidR="00DC3853" w:rsidRPr="00461558" w:rsidRDefault="00DC3853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Ragazzo 2: Lazzaro, amico di Gesù, che era morto, ritorna alla vita!</w:t>
      </w:r>
    </w:p>
    <w:p w:rsidR="00DC3853" w:rsidRPr="00461558" w:rsidRDefault="00622514" w:rsidP="00461558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>Ragazzo 3: Q</w:t>
      </w:r>
      <w:r w:rsidR="00DC3853" w:rsidRPr="00461558">
        <w:rPr>
          <w:rFonts w:ascii="Futura Bk BT" w:hAnsi="Futura Bk BT"/>
        </w:rPr>
        <w:t>ualcosa di impossibile nella vita reale?</w:t>
      </w:r>
    </w:p>
    <w:p w:rsidR="00DC3853" w:rsidRPr="00461558" w:rsidRDefault="00DC3853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Educatore: Proviamo ad andare più in profondità…Gesù ha compiuto un gesto grandioso per dirci cosa?</w:t>
      </w:r>
    </w:p>
    <w:p w:rsidR="00DC3853" w:rsidRPr="00461558" w:rsidRDefault="00622514" w:rsidP="00461558">
      <w:pPr>
        <w:jc w:val="both"/>
        <w:rPr>
          <w:rFonts w:ascii="Futura Bk BT" w:hAnsi="Futura Bk BT"/>
        </w:rPr>
      </w:pPr>
      <w:r>
        <w:rPr>
          <w:rFonts w:ascii="Futura Bk BT" w:hAnsi="Futura Bk BT"/>
        </w:rPr>
        <w:t>Ragazzo 1: C</w:t>
      </w:r>
      <w:r w:rsidR="00DC3853" w:rsidRPr="00461558">
        <w:rPr>
          <w:rFonts w:ascii="Futura Bk BT" w:hAnsi="Futura Bk BT"/>
        </w:rPr>
        <w:t>he la morte non vince!</w:t>
      </w:r>
    </w:p>
    <w:p w:rsidR="00DC3853" w:rsidRPr="00461558" w:rsidRDefault="00DC3853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 xml:space="preserve">Educatore: Certo…Gesù è </w:t>
      </w:r>
      <w:r w:rsidR="000B467A" w:rsidRPr="00461558">
        <w:rPr>
          <w:rFonts w:ascii="Futura Bk BT" w:hAnsi="Futura Bk BT"/>
        </w:rPr>
        <w:t>Risorto per dirci che la vita e l’amore sono più forti della morte! E allora noi come possiamo testimoniare questo messaggio?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Ragazzo 2: Non saprei…non riuscirei a far niente del genere…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Educatore: Questo no, ma possiamo fare molto: pensate bene a quanti gesti possiamo compiere che dicono la forza dell’amore, della vicinanza, di mettersi in</w:t>
      </w:r>
      <w:r w:rsidR="00622514">
        <w:rPr>
          <w:rFonts w:ascii="Futura Bk BT" w:hAnsi="Futura Bk BT"/>
        </w:rPr>
        <w:t xml:space="preserve"> gioco per gli altri. Ogni volta</w:t>
      </w:r>
      <w:r w:rsidRPr="00461558">
        <w:rPr>
          <w:rFonts w:ascii="Futura Bk BT" w:hAnsi="Futura Bk BT"/>
        </w:rPr>
        <w:t xml:space="preserve"> che compio un gesto così, lascio che il male non prevalga, lascio che l’amore trionfi… </w:t>
      </w:r>
      <w:r w:rsidR="00622514">
        <w:rPr>
          <w:rFonts w:ascii="Futura Bk BT" w:hAnsi="Futura Bk BT"/>
        </w:rPr>
        <w:t xml:space="preserve">Ed è così che anche noi “diamo la vita”. </w:t>
      </w:r>
      <w:r w:rsidRPr="00461558">
        <w:rPr>
          <w:rFonts w:ascii="Futura Bk BT" w:hAnsi="Futura Bk BT"/>
        </w:rPr>
        <w:t>Possiamo prendercelo come impegno?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 xml:space="preserve">Ragazzi: </w:t>
      </w:r>
      <w:proofErr w:type="spellStart"/>
      <w:r w:rsidRPr="00461558">
        <w:rPr>
          <w:rFonts w:ascii="Futura Bk BT" w:hAnsi="Futura Bk BT"/>
        </w:rPr>
        <w:t>Siiii</w:t>
      </w:r>
      <w:proofErr w:type="spellEnd"/>
    </w:p>
    <w:p w:rsidR="00F30D55" w:rsidRDefault="00F30D55" w:rsidP="00461558">
      <w:pPr>
        <w:jc w:val="both"/>
        <w:rPr>
          <w:rFonts w:ascii="Futura Bk BT" w:hAnsi="Futura Bk BT"/>
        </w:rPr>
      </w:pPr>
    </w:p>
    <w:p w:rsidR="00622514" w:rsidRPr="00461558" w:rsidRDefault="00622514" w:rsidP="00461558">
      <w:pPr>
        <w:jc w:val="both"/>
        <w:rPr>
          <w:rFonts w:ascii="Futura Bk BT" w:hAnsi="Futura Bk BT"/>
        </w:rPr>
      </w:pPr>
    </w:p>
    <w:p w:rsidR="0044244E" w:rsidRPr="00461558" w:rsidRDefault="00F2701D" w:rsidP="00461558">
      <w:pPr>
        <w:jc w:val="both"/>
        <w:rPr>
          <w:rFonts w:ascii="Futura Bk BT" w:hAnsi="Futura Bk BT"/>
          <w:b/>
          <w:bCs/>
        </w:rPr>
      </w:pPr>
      <w:r w:rsidRPr="00461558">
        <w:rPr>
          <w:rFonts w:ascii="Futura Bk BT" w:hAnsi="Futura Bk BT"/>
          <w:b/>
          <w:bCs/>
        </w:rPr>
        <w:t xml:space="preserve">Preghiamo insieme e diciamo: </w:t>
      </w:r>
      <w:r w:rsidR="000B467A" w:rsidRPr="00461558">
        <w:rPr>
          <w:rFonts w:ascii="Futura Bk BT" w:hAnsi="Futura Bk BT"/>
          <w:b/>
          <w:bCs/>
        </w:rPr>
        <w:t>Insegnaci a compiere gesti d’amore</w:t>
      </w:r>
    </w:p>
    <w:p w:rsidR="004B55F7" w:rsidRPr="00461558" w:rsidRDefault="004B55F7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 xml:space="preserve">-Quando </w:t>
      </w:r>
      <w:r w:rsidR="000B467A" w:rsidRPr="00461558">
        <w:rPr>
          <w:rFonts w:ascii="Futura Bk BT" w:hAnsi="Futura Bk BT"/>
        </w:rPr>
        <w:t>litigo con i miei compagni e voglio sempre averla vinta…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-Quando non faccio nulla verso chi sta male o soffre…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-Quando non sono capace di mettermi in gioco e spendermi per il bene degli altri…</w:t>
      </w:r>
    </w:p>
    <w:p w:rsidR="004B55F7" w:rsidRPr="00461558" w:rsidRDefault="004B55F7" w:rsidP="00461558">
      <w:pPr>
        <w:jc w:val="both"/>
        <w:rPr>
          <w:rFonts w:ascii="Futura Bk BT" w:hAnsi="Futura Bk BT"/>
        </w:rPr>
      </w:pPr>
    </w:p>
    <w:p w:rsidR="00622514" w:rsidRDefault="00622514" w:rsidP="00461558">
      <w:pPr>
        <w:jc w:val="both"/>
        <w:rPr>
          <w:rFonts w:ascii="Futura Bk BT" w:hAnsi="Futura Bk BT"/>
          <w:b/>
          <w:bCs/>
        </w:rPr>
      </w:pP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</w:rPr>
      </w:pPr>
      <w:r w:rsidRPr="00461558">
        <w:rPr>
          <w:rFonts w:ascii="Futura Bk BT" w:hAnsi="Futura Bk BT"/>
          <w:b/>
          <w:bCs/>
        </w:rPr>
        <w:t>Preghiamo</w:t>
      </w:r>
    </w:p>
    <w:p w:rsidR="00367423" w:rsidRPr="00461558" w:rsidRDefault="00EF20F4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Signore Gesù,</w:t>
      </w:r>
    </w:p>
    <w:p w:rsidR="004B55F7" w:rsidRPr="00461558" w:rsidRDefault="000B467A" w:rsidP="00461558">
      <w:pPr>
        <w:jc w:val="both"/>
        <w:rPr>
          <w:rFonts w:ascii="Futura Bk BT" w:hAnsi="Futura Bk BT"/>
        </w:rPr>
      </w:pPr>
      <w:proofErr w:type="gramStart"/>
      <w:r w:rsidRPr="00461558">
        <w:rPr>
          <w:rFonts w:ascii="Futura Bk BT" w:hAnsi="Futura Bk BT"/>
        </w:rPr>
        <w:t>siamo</w:t>
      </w:r>
      <w:proofErr w:type="gramEnd"/>
      <w:r w:rsidRPr="00461558">
        <w:rPr>
          <w:rFonts w:ascii="Futura Bk BT" w:hAnsi="Futura Bk BT"/>
        </w:rPr>
        <w:t xml:space="preserve"> ragazzi che amiamo la vita!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 xml:space="preserve">Donaci di gustare questo grande dono, 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proofErr w:type="gramStart"/>
      <w:r w:rsidRPr="00461558">
        <w:rPr>
          <w:rFonts w:ascii="Futura Bk BT" w:hAnsi="Futura Bk BT"/>
        </w:rPr>
        <w:t>di</w:t>
      </w:r>
      <w:proofErr w:type="gramEnd"/>
      <w:r w:rsidRPr="00461558">
        <w:rPr>
          <w:rFonts w:ascii="Futura Bk BT" w:hAnsi="Futura Bk BT"/>
        </w:rPr>
        <w:t xml:space="preserve"> non sprecarlo, di non buttarlo via,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proofErr w:type="gramStart"/>
      <w:r w:rsidRPr="00461558">
        <w:rPr>
          <w:rFonts w:ascii="Futura Bk BT" w:hAnsi="Futura Bk BT"/>
        </w:rPr>
        <w:lastRenderedPageBreak/>
        <w:t>di</w:t>
      </w:r>
      <w:proofErr w:type="gramEnd"/>
      <w:r w:rsidRPr="00461558">
        <w:rPr>
          <w:rFonts w:ascii="Futura Bk BT" w:hAnsi="Futura Bk BT"/>
        </w:rPr>
        <w:t xml:space="preserve"> scoprire che solo mettendo</w:t>
      </w:r>
      <w:r w:rsidR="00622514">
        <w:rPr>
          <w:rFonts w:ascii="Futura Bk BT" w:hAnsi="Futura Bk BT"/>
        </w:rPr>
        <w:t>ci</w:t>
      </w:r>
      <w:r w:rsidRPr="00461558">
        <w:rPr>
          <w:rFonts w:ascii="Futura Bk BT" w:hAnsi="Futura Bk BT"/>
        </w:rPr>
        <w:t xml:space="preserve"> in gioco per gli altri,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proofErr w:type="gramStart"/>
      <w:r w:rsidRPr="00461558">
        <w:rPr>
          <w:rFonts w:ascii="Futura Bk BT" w:hAnsi="Futura Bk BT"/>
        </w:rPr>
        <w:t>solo</w:t>
      </w:r>
      <w:proofErr w:type="gramEnd"/>
      <w:r w:rsidRPr="00461558">
        <w:rPr>
          <w:rFonts w:ascii="Futura Bk BT" w:hAnsi="Futura Bk BT"/>
        </w:rPr>
        <w:t xml:space="preserve"> spendendo la vita per gli altri,</w:t>
      </w:r>
    </w:p>
    <w:p w:rsidR="000B467A" w:rsidRPr="00461558" w:rsidRDefault="00622514" w:rsidP="00461558">
      <w:pPr>
        <w:jc w:val="both"/>
        <w:rPr>
          <w:rFonts w:ascii="Futura Bk BT" w:hAnsi="Futura Bk BT"/>
        </w:rPr>
      </w:pPr>
      <w:proofErr w:type="gramStart"/>
      <w:r>
        <w:rPr>
          <w:rFonts w:ascii="Futura Bk BT" w:hAnsi="Futura Bk BT"/>
        </w:rPr>
        <w:t>la</w:t>
      </w:r>
      <w:proofErr w:type="gramEnd"/>
      <w:r>
        <w:rPr>
          <w:rFonts w:ascii="Futura Bk BT" w:hAnsi="Futura Bk BT"/>
        </w:rPr>
        <w:t xml:space="preserve"> vita abbonda e</w:t>
      </w:r>
      <w:r w:rsidR="000B467A" w:rsidRPr="00461558">
        <w:rPr>
          <w:rFonts w:ascii="Futura Bk BT" w:hAnsi="Futura Bk BT"/>
        </w:rPr>
        <w:t xml:space="preserve"> l’amore dilaga.</w:t>
      </w:r>
    </w:p>
    <w:p w:rsidR="000B467A" w:rsidRPr="00461558" w:rsidRDefault="000B467A" w:rsidP="00461558">
      <w:pPr>
        <w:jc w:val="both"/>
        <w:rPr>
          <w:rFonts w:ascii="Futura Bk BT" w:hAnsi="Futura Bk BT"/>
        </w:rPr>
      </w:pPr>
      <w:r w:rsidRPr="00461558">
        <w:rPr>
          <w:rFonts w:ascii="Futura Bk BT" w:hAnsi="Futura Bk BT"/>
        </w:rPr>
        <w:t>Amen</w:t>
      </w:r>
    </w:p>
    <w:p w:rsidR="004B55F7" w:rsidRPr="00461558" w:rsidRDefault="004B55F7" w:rsidP="00461558">
      <w:pPr>
        <w:jc w:val="both"/>
        <w:rPr>
          <w:rFonts w:ascii="Futura Bk BT" w:hAnsi="Futura Bk BT"/>
        </w:rPr>
      </w:pPr>
    </w:p>
    <w:p w:rsidR="00367423" w:rsidRPr="00461558" w:rsidRDefault="00367423" w:rsidP="00461558">
      <w:pPr>
        <w:jc w:val="both"/>
        <w:rPr>
          <w:rFonts w:ascii="Futura Bk BT" w:hAnsi="Futura Bk BT"/>
        </w:rPr>
      </w:pP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</w:rPr>
      </w:pPr>
      <w:r w:rsidRPr="00461558">
        <w:rPr>
          <w:rFonts w:ascii="Futura Bk BT" w:hAnsi="Futura Bk BT"/>
          <w:b/>
          <w:bCs/>
        </w:rPr>
        <w:t>Padre Nostro</w:t>
      </w:r>
    </w:p>
    <w:p w:rsidR="00622514" w:rsidRDefault="00622514" w:rsidP="00461558">
      <w:pPr>
        <w:jc w:val="both"/>
        <w:rPr>
          <w:rFonts w:ascii="Futura Bk BT" w:hAnsi="Futura Bk BT"/>
          <w:b/>
          <w:bCs/>
        </w:rPr>
      </w:pPr>
    </w:p>
    <w:p w:rsidR="00622514" w:rsidRDefault="00622514" w:rsidP="00461558">
      <w:pPr>
        <w:jc w:val="both"/>
        <w:rPr>
          <w:rFonts w:ascii="Futura Bk BT" w:hAnsi="Futura Bk BT"/>
          <w:b/>
          <w:bCs/>
        </w:rPr>
      </w:pPr>
    </w:p>
    <w:p w:rsidR="00F2701D" w:rsidRPr="00461558" w:rsidRDefault="00F2701D" w:rsidP="00461558">
      <w:pPr>
        <w:jc w:val="both"/>
        <w:rPr>
          <w:rFonts w:ascii="Futura Bk BT" w:hAnsi="Futura Bk BT"/>
          <w:b/>
          <w:bCs/>
          <w:i/>
          <w:iCs/>
        </w:rPr>
      </w:pPr>
      <w:r w:rsidRPr="00461558">
        <w:rPr>
          <w:rFonts w:ascii="Futura Bk BT" w:hAnsi="Futura Bk BT"/>
          <w:b/>
          <w:bCs/>
        </w:rPr>
        <w:t xml:space="preserve">Canto: </w:t>
      </w:r>
      <w:r w:rsidR="000B467A" w:rsidRPr="00461558">
        <w:rPr>
          <w:rFonts w:ascii="Futura Bk BT" w:hAnsi="Futura Bk BT"/>
          <w:b/>
          <w:bCs/>
          <w:i/>
          <w:iCs/>
        </w:rPr>
        <w:t>Vivere la vita</w:t>
      </w:r>
      <w:r w:rsidR="00622514">
        <w:rPr>
          <w:rFonts w:ascii="Futura Bk BT" w:hAnsi="Futura Bk BT"/>
          <w:b/>
          <w:bCs/>
          <w:i/>
          <w:iCs/>
        </w:rPr>
        <w:t xml:space="preserve"> oppure il canto della Quaresima in oratorio ALL</w:t>
      </w:r>
      <w:r w:rsidR="008D64D1">
        <w:rPr>
          <w:rFonts w:ascii="Futura Bk BT" w:hAnsi="Futura Bk BT"/>
          <w:b/>
          <w:bCs/>
          <w:i/>
          <w:iCs/>
        </w:rPr>
        <w:t>’</w:t>
      </w:r>
      <w:r w:rsidR="00622514">
        <w:rPr>
          <w:rFonts w:ascii="Futura Bk BT" w:hAnsi="Futura Bk BT"/>
          <w:b/>
          <w:bCs/>
          <w:i/>
          <w:iCs/>
        </w:rPr>
        <w:t xml:space="preserve">ORA scaricabile dal sito </w:t>
      </w:r>
      <w:hyperlink r:id="rId7" w:history="1">
        <w:r w:rsidR="00622514" w:rsidRPr="005557BE">
          <w:rPr>
            <w:rStyle w:val="Collegamentoipertestuale"/>
            <w:rFonts w:ascii="Futura Bk BT" w:hAnsi="Futura Bk BT"/>
            <w:b/>
            <w:bCs/>
            <w:i/>
            <w:iCs/>
          </w:rPr>
          <w:t>www.libreriailcortile.it</w:t>
        </w:r>
      </w:hyperlink>
      <w:r w:rsidR="00622514">
        <w:rPr>
          <w:rFonts w:ascii="Futura Bk BT" w:hAnsi="Futura Bk BT"/>
          <w:b/>
          <w:bCs/>
          <w:i/>
          <w:iCs/>
        </w:rPr>
        <w:t xml:space="preserve"> </w:t>
      </w:r>
    </w:p>
    <w:p w:rsidR="00F2701D" w:rsidRPr="00461558" w:rsidRDefault="00F2701D" w:rsidP="00461558">
      <w:pPr>
        <w:jc w:val="both"/>
        <w:rPr>
          <w:rFonts w:ascii="Futura Bk BT" w:hAnsi="Futura Bk BT"/>
        </w:rPr>
      </w:pPr>
    </w:p>
    <w:p w:rsidR="008D64D1" w:rsidRDefault="008D64D1" w:rsidP="008D64D1">
      <w:pPr>
        <w:autoSpaceDE w:val="0"/>
        <w:jc w:val="center"/>
        <w:rPr>
          <w:rFonts w:ascii="Futura Bk BT" w:eastAsia="Garamond" w:hAnsi="Futura Bk BT"/>
          <w:sz w:val="22"/>
          <w:szCs w:val="22"/>
        </w:rPr>
      </w:pPr>
      <w:r>
        <w:rPr>
          <w:rFonts w:ascii="Futura Bk BT" w:eastAsia="Garamond" w:hAnsi="Futura Bk BT"/>
          <w:noProof/>
          <w:lang w:eastAsia="it-IT"/>
        </w:rPr>
        <w:drawing>
          <wp:inline distT="0" distB="0" distL="0" distR="0">
            <wp:extent cx="2876550" cy="2019300"/>
            <wp:effectExtent l="0" t="0" r="0" b="0"/>
            <wp:docPr id="3" name="Immagine 3" descr="VIA_COSI_-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VIA_COSI_-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D1" w:rsidRDefault="008D64D1" w:rsidP="008D64D1">
      <w:pPr>
        <w:jc w:val="both"/>
        <w:rPr>
          <w:rFonts w:ascii="Futura Bk BT" w:eastAsia="Calibri" w:hAnsi="Futura Bk BT"/>
          <w:b/>
          <w:noProof/>
          <w:lang w:eastAsia="it-IT" w:bidi="he-IL"/>
        </w:rPr>
      </w:pPr>
    </w:p>
    <w:p w:rsidR="008D64D1" w:rsidRDefault="008D64D1" w:rsidP="008D64D1">
      <w:pPr>
        <w:jc w:val="center"/>
        <w:rPr>
          <w:rFonts w:ascii="Futura Bk BT" w:hAnsi="Futura Bk BT"/>
          <w:b/>
          <w:noProof/>
          <w:lang w:eastAsia="it-IT" w:bidi="he-IL"/>
        </w:rPr>
      </w:pPr>
      <w:r>
        <w:rPr>
          <w:rFonts w:ascii="Futura Bk BT" w:hAnsi="Futura Bk BT"/>
          <w:b/>
          <w:noProof/>
          <w:lang w:eastAsia="it-IT"/>
        </w:rPr>
        <w:drawing>
          <wp:inline distT="0" distB="0" distL="0" distR="0">
            <wp:extent cx="438150" cy="514350"/>
            <wp:effectExtent l="0" t="0" r="0" b="0"/>
            <wp:docPr id="2" name="Immagine 2" descr="FOMLOGO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OMLOGO colo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D1" w:rsidRDefault="008D64D1" w:rsidP="008D64D1">
      <w:pPr>
        <w:jc w:val="center"/>
        <w:rPr>
          <w:rFonts w:ascii="Futura Bk BT" w:hAnsi="Futura Bk BT"/>
          <w:noProof/>
          <w:sz w:val="20"/>
          <w:lang w:eastAsia="it-IT" w:bidi="he-IL"/>
        </w:rPr>
      </w:pPr>
      <w:r>
        <w:rPr>
          <w:rFonts w:ascii="Futura Bk BT" w:hAnsi="Futura Bk BT"/>
          <w:noProof/>
          <w:sz w:val="20"/>
          <w:lang w:eastAsia="it-IT" w:bidi="he-IL"/>
        </w:rPr>
        <w:t>Fondazione diocesana per gli Oratori Milanesi</w:t>
      </w:r>
    </w:p>
    <w:p w:rsidR="008D64D1" w:rsidRDefault="008D64D1" w:rsidP="008D64D1">
      <w:pPr>
        <w:jc w:val="center"/>
        <w:rPr>
          <w:rFonts w:ascii="Futura Bk BT" w:hAnsi="Futura Bk BT"/>
          <w:noProof/>
          <w:sz w:val="20"/>
          <w:lang w:eastAsia="it-IT" w:bidi="he-IL"/>
        </w:rPr>
      </w:pPr>
      <w:r>
        <w:rPr>
          <w:rFonts w:ascii="Futura Bk BT" w:hAnsi="Futura Bk BT"/>
          <w:noProof/>
          <w:sz w:val="20"/>
          <w:lang w:eastAsia="it-IT" w:bidi="he-IL"/>
        </w:rPr>
        <w:t>Via S. Antonio 5 – 20122 Milano</w:t>
      </w:r>
    </w:p>
    <w:p w:rsidR="008D64D1" w:rsidRDefault="008D64D1" w:rsidP="008D64D1">
      <w:pPr>
        <w:jc w:val="center"/>
        <w:rPr>
          <w:rFonts w:ascii="Futura Bk BT" w:hAnsi="Futura Bk BT"/>
          <w:noProof/>
          <w:sz w:val="20"/>
          <w:lang w:eastAsia="it-IT" w:bidi="he-IL"/>
        </w:rPr>
      </w:pPr>
      <w:r>
        <w:rPr>
          <w:rFonts w:ascii="Futura Bk BT" w:hAnsi="Futura Bk BT"/>
          <w:noProof/>
          <w:sz w:val="20"/>
          <w:lang w:eastAsia="it-IT" w:bidi="he-IL"/>
        </w:rPr>
        <w:t>Tel. 0258391356 – Fax 0258391350</w:t>
      </w:r>
    </w:p>
    <w:p w:rsidR="008D64D1" w:rsidRDefault="008D64D1" w:rsidP="008D64D1">
      <w:pPr>
        <w:jc w:val="center"/>
        <w:rPr>
          <w:rFonts w:ascii="Futura Bk BT" w:hAnsi="Futura Bk BT"/>
          <w:noProof/>
          <w:sz w:val="20"/>
          <w:lang w:eastAsia="it-IT" w:bidi="he-IL"/>
        </w:rPr>
      </w:pPr>
      <w:r>
        <w:rPr>
          <w:rFonts w:ascii="Futura Bk BT" w:hAnsi="Futura Bk BT"/>
          <w:noProof/>
          <w:sz w:val="20"/>
          <w:lang w:eastAsia="it-IT" w:bidi="he-IL"/>
        </w:rPr>
        <w:t xml:space="preserve">e-mail: </w:t>
      </w:r>
      <w:hyperlink r:id="rId10" w:history="1">
        <w:r>
          <w:rPr>
            <w:rStyle w:val="Collegamentoipertestuale"/>
            <w:rFonts w:ascii="Futura Bk BT" w:hAnsi="Futura Bk BT"/>
            <w:noProof/>
            <w:sz w:val="20"/>
            <w:lang w:eastAsia="it-IT" w:bidi="he-IL"/>
          </w:rPr>
          <w:t>ragazzi@diocesi.milano.it</w:t>
        </w:r>
      </w:hyperlink>
    </w:p>
    <w:p w:rsidR="008D64D1" w:rsidRDefault="008D64D1" w:rsidP="008D64D1">
      <w:pPr>
        <w:jc w:val="center"/>
        <w:rPr>
          <w:rFonts w:ascii="Futura Bk BT" w:hAnsi="Futura Bk BT"/>
          <w:sz w:val="20"/>
          <w:lang w:eastAsia="en-US"/>
        </w:rPr>
      </w:pPr>
      <w:hyperlink r:id="rId11" w:history="1">
        <w:r>
          <w:rPr>
            <w:rStyle w:val="Collegamentoipertestuale"/>
            <w:rFonts w:ascii="Futura Bk BT" w:hAnsi="Futura Bk BT"/>
            <w:noProof/>
            <w:sz w:val="20"/>
            <w:lang w:eastAsia="it-IT" w:bidi="he-IL"/>
          </w:rPr>
          <w:t>www.chiesadimilano.it/pgfom</w:t>
        </w:r>
      </w:hyperlink>
      <w:r>
        <w:rPr>
          <w:rFonts w:ascii="Futura Bk BT" w:hAnsi="Futura Bk BT"/>
          <w:noProof/>
          <w:sz w:val="20"/>
          <w:lang w:eastAsia="it-IT" w:bidi="he-IL"/>
        </w:rPr>
        <w:t xml:space="preserve"> - </w:t>
      </w:r>
      <w:hyperlink r:id="rId12" w:history="1">
        <w:r>
          <w:rPr>
            <w:rStyle w:val="Collegamentoipertestuale"/>
            <w:rFonts w:ascii="Futura Bk BT" w:hAnsi="Futura Bk BT"/>
            <w:noProof/>
            <w:sz w:val="20"/>
            <w:lang w:eastAsia="it-IT" w:bidi="he-IL"/>
          </w:rPr>
          <w:t>www.facebook.com/pgfom</w:t>
        </w:r>
      </w:hyperlink>
    </w:p>
    <w:sectPr w:rsidR="008D64D1" w:rsidSect="008D64D1">
      <w:footerReference w:type="default" r:id="rId13"/>
      <w:pgSz w:w="11906" w:h="16838"/>
      <w:pgMar w:top="1417" w:right="1134" w:bottom="851" w:left="1134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D1" w:rsidRDefault="008D64D1" w:rsidP="008D64D1">
      <w:r>
        <w:separator/>
      </w:r>
    </w:p>
  </w:endnote>
  <w:endnote w:type="continuationSeparator" w:id="0">
    <w:p w:rsidR="008D64D1" w:rsidRDefault="008D64D1" w:rsidP="008D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822416"/>
      <w:docPartObj>
        <w:docPartGallery w:val="Page Numbers (Bottom of Page)"/>
        <w:docPartUnique/>
      </w:docPartObj>
    </w:sdtPr>
    <w:sdtEndPr>
      <w:rPr>
        <w:rFonts w:ascii="Futura Bk BT" w:hAnsi="Futura Bk BT"/>
        <w:sz w:val="18"/>
      </w:rPr>
    </w:sdtEndPr>
    <w:sdtContent>
      <w:p w:rsidR="008D64D1" w:rsidRPr="008D64D1" w:rsidRDefault="008D64D1">
        <w:pPr>
          <w:pStyle w:val="Pidipagina"/>
          <w:jc w:val="right"/>
          <w:rPr>
            <w:rFonts w:ascii="Futura Bk BT" w:hAnsi="Futura Bk BT"/>
            <w:sz w:val="18"/>
          </w:rPr>
        </w:pPr>
        <w:r w:rsidRPr="008D64D1">
          <w:rPr>
            <w:rFonts w:ascii="Futura Bk BT" w:hAnsi="Futura Bk BT"/>
            <w:sz w:val="18"/>
          </w:rPr>
          <w:fldChar w:fldCharType="begin"/>
        </w:r>
        <w:r w:rsidRPr="008D64D1">
          <w:rPr>
            <w:rFonts w:ascii="Futura Bk BT" w:hAnsi="Futura Bk BT"/>
            <w:sz w:val="18"/>
          </w:rPr>
          <w:instrText>PAGE   \* MERGEFORMAT</w:instrText>
        </w:r>
        <w:r w:rsidRPr="008D64D1">
          <w:rPr>
            <w:rFonts w:ascii="Futura Bk BT" w:hAnsi="Futura Bk BT"/>
            <w:sz w:val="18"/>
          </w:rPr>
          <w:fldChar w:fldCharType="separate"/>
        </w:r>
        <w:r>
          <w:rPr>
            <w:rFonts w:ascii="Futura Bk BT" w:hAnsi="Futura Bk BT"/>
            <w:noProof/>
            <w:sz w:val="18"/>
          </w:rPr>
          <w:t>3</w:t>
        </w:r>
        <w:r w:rsidRPr="008D64D1">
          <w:rPr>
            <w:rFonts w:ascii="Futura Bk BT" w:hAnsi="Futura Bk BT"/>
            <w:sz w:val="18"/>
          </w:rPr>
          <w:fldChar w:fldCharType="end"/>
        </w:r>
      </w:p>
    </w:sdtContent>
  </w:sdt>
  <w:p w:rsidR="008D64D1" w:rsidRDefault="008D64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D1" w:rsidRDefault="008D64D1" w:rsidP="008D64D1">
      <w:r>
        <w:separator/>
      </w:r>
    </w:p>
  </w:footnote>
  <w:footnote w:type="continuationSeparator" w:id="0">
    <w:p w:rsidR="008D64D1" w:rsidRDefault="008D64D1" w:rsidP="008D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1D"/>
    <w:rsid w:val="00054313"/>
    <w:rsid w:val="00055F7F"/>
    <w:rsid w:val="000572E7"/>
    <w:rsid w:val="000A3DCA"/>
    <w:rsid w:val="000B467A"/>
    <w:rsid w:val="000C7EE7"/>
    <w:rsid w:val="000F576A"/>
    <w:rsid w:val="00173AD0"/>
    <w:rsid w:val="001A08F5"/>
    <w:rsid w:val="001E41A1"/>
    <w:rsid w:val="0026085E"/>
    <w:rsid w:val="00267726"/>
    <w:rsid w:val="002C2D49"/>
    <w:rsid w:val="002F395E"/>
    <w:rsid w:val="00367423"/>
    <w:rsid w:val="003906D0"/>
    <w:rsid w:val="0044244E"/>
    <w:rsid w:val="00461558"/>
    <w:rsid w:val="00463628"/>
    <w:rsid w:val="004B55F7"/>
    <w:rsid w:val="004C4917"/>
    <w:rsid w:val="006157B9"/>
    <w:rsid w:val="00622514"/>
    <w:rsid w:val="00633EB7"/>
    <w:rsid w:val="00671288"/>
    <w:rsid w:val="00701DA5"/>
    <w:rsid w:val="008D64D1"/>
    <w:rsid w:val="00995FFA"/>
    <w:rsid w:val="00996BE5"/>
    <w:rsid w:val="00A04947"/>
    <w:rsid w:val="00A85575"/>
    <w:rsid w:val="00B14720"/>
    <w:rsid w:val="00BD2AAE"/>
    <w:rsid w:val="00C93EFC"/>
    <w:rsid w:val="00CD4017"/>
    <w:rsid w:val="00D46E03"/>
    <w:rsid w:val="00D943D1"/>
    <w:rsid w:val="00D95B30"/>
    <w:rsid w:val="00DC3853"/>
    <w:rsid w:val="00E24568"/>
    <w:rsid w:val="00E70589"/>
    <w:rsid w:val="00E85EBC"/>
    <w:rsid w:val="00E9580A"/>
    <w:rsid w:val="00EF20F4"/>
    <w:rsid w:val="00F2701D"/>
    <w:rsid w:val="00F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A724B2-75BD-43F7-8B8E-C480C281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01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251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6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4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D6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4D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ibreriailcortile.it" TargetMode="External"/><Relationship Id="rId12" Type="http://schemas.openxmlformats.org/officeDocument/2006/relationships/hyperlink" Target="http://www.facebook.com/pgf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hiesadimilano.it/pgf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agazzi@diocesi.milano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Bartolomeo</dc:creator>
  <cp:keywords/>
  <dc:description/>
  <cp:lastModifiedBy>Mario Pischetola</cp:lastModifiedBy>
  <cp:revision>5</cp:revision>
  <dcterms:created xsi:type="dcterms:W3CDTF">2019-04-05T10:02:00Z</dcterms:created>
  <dcterms:modified xsi:type="dcterms:W3CDTF">2019-04-05T14:14:00Z</dcterms:modified>
</cp:coreProperties>
</file>