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6A385" w14:textId="57AC3D87" w:rsidR="00530A22" w:rsidRDefault="00530A22" w:rsidP="00530A22">
      <w:pPr>
        <w:jc w:val="center"/>
        <w:rPr>
          <w:rFonts w:ascii="Times New Roman" w:hAnsi="Times New Roman"/>
          <w:b/>
          <w:sz w:val="32"/>
          <w:szCs w:val="32"/>
        </w:rPr>
      </w:pPr>
      <w:r>
        <w:rPr>
          <w:rFonts w:ascii="Times New Roman" w:hAnsi="Times New Roman"/>
          <w:b/>
          <w:sz w:val="32"/>
          <w:szCs w:val="32"/>
        </w:rPr>
        <w:t>ORDO VIRGINUM IN ITALIA</w:t>
      </w:r>
    </w:p>
    <w:p w14:paraId="05C152A4" w14:textId="55891068" w:rsidR="00965085" w:rsidRDefault="00965085" w:rsidP="00530A22">
      <w:pPr>
        <w:jc w:val="center"/>
        <w:rPr>
          <w:rFonts w:ascii="Times New Roman" w:eastAsiaTheme="minorHAnsi" w:hAnsi="Times New Roman"/>
          <w:b/>
          <w:sz w:val="32"/>
          <w:szCs w:val="32"/>
        </w:rPr>
      </w:pPr>
      <w:r>
        <w:rPr>
          <w:rFonts w:ascii="Times New Roman" w:hAnsi="Times New Roman"/>
          <w:b/>
          <w:sz w:val="32"/>
          <w:szCs w:val="32"/>
        </w:rPr>
        <w:t>Segno dei tempi</w:t>
      </w:r>
    </w:p>
    <w:p w14:paraId="1BEDAF69" w14:textId="10A13532" w:rsidR="00AA20D9" w:rsidRPr="00C444FD" w:rsidRDefault="00AA20D9" w:rsidP="0022309B">
      <w:pPr>
        <w:spacing w:before="120" w:after="120" w:line="240" w:lineRule="auto"/>
        <w:jc w:val="both"/>
        <w:rPr>
          <w:rFonts w:ascii="Times New Roman" w:hAnsi="Times New Roman"/>
          <w:sz w:val="24"/>
          <w:szCs w:val="24"/>
        </w:rPr>
      </w:pPr>
      <w:r w:rsidRPr="00C444FD">
        <w:rPr>
          <w:rFonts w:ascii="Times New Roman" w:hAnsi="Times New Roman"/>
          <w:sz w:val="24"/>
          <w:szCs w:val="24"/>
        </w:rPr>
        <w:t>L’appartenenza all’</w:t>
      </w:r>
      <w:r w:rsidRPr="00C444FD">
        <w:rPr>
          <w:rFonts w:ascii="Times New Roman" w:hAnsi="Times New Roman"/>
          <w:i/>
          <w:sz w:val="24"/>
          <w:szCs w:val="24"/>
        </w:rPr>
        <w:t xml:space="preserve">Ordo virginum </w:t>
      </w:r>
      <w:r w:rsidRPr="00C444FD">
        <w:rPr>
          <w:rFonts w:ascii="Times New Roman" w:hAnsi="Times New Roman"/>
          <w:sz w:val="24"/>
          <w:szCs w:val="24"/>
        </w:rPr>
        <w:t xml:space="preserve">– si legge nell’Istruzione </w:t>
      </w:r>
      <w:r w:rsidRPr="00C444FD">
        <w:rPr>
          <w:rFonts w:ascii="Times New Roman" w:hAnsi="Times New Roman"/>
          <w:i/>
          <w:sz w:val="24"/>
          <w:szCs w:val="24"/>
        </w:rPr>
        <w:t>Ecclesiæ Sponsæ Imago</w:t>
      </w:r>
      <w:r w:rsidRPr="00C444FD">
        <w:rPr>
          <w:rFonts w:ascii="Times New Roman" w:hAnsi="Times New Roman"/>
          <w:sz w:val="24"/>
          <w:szCs w:val="24"/>
        </w:rPr>
        <w:t>.  – «implica un forte vincolo di comunione tra tutte le consacrate presenti in Diocesi. Esse si riconoscono reciprocamente come le sorelle più prossime, con cui condividono la medesima consacrazione e un’ardente passione per il cammino della Chiesa»</w:t>
      </w:r>
      <w:r w:rsidRPr="00C444FD">
        <w:rPr>
          <w:rStyle w:val="Rimandonotaapidipagina"/>
          <w:rFonts w:ascii="Times New Roman" w:hAnsi="Times New Roman"/>
          <w:sz w:val="24"/>
          <w:szCs w:val="24"/>
        </w:rPr>
        <w:footnoteReference w:id="1"/>
      </w:r>
      <w:r w:rsidRPr="00C444FD">
        <w:rPr>
          <w:rFonts w:ascii="Times New Roman" w:hAnsi="Times New Roman"/>
          <w:sz w:val="24"/>
          <w:szCs w:val="24"/>
        </w:rPr>
        <w:t xml:space="preserve">. Molto opportunamente l’Istruzione precisa che tale vincolo di comunione si estende, non solo alla Chiesa particolare, ma anche alle consacrate di altre diocesi. «Il radicamento diocesano, infatti, si armonizza con il senso di appartenenza ad un </w:t>
      </w:r>
      <w:r w:rsidRPr="00C444FD">
        <w:rPr>
          <w:rFonts w:ascii="Times New Roman" w:hAnsi="Times New Roman"/>
          <w:i/>
          <w:sz w:val="24"/>
          <w:szCs w:val="24"/>
        </w:rPr>
        <w:t xml:space="preserve">ordo fidelium </w:t>
      </w:r>
      <w:r w:rsidRPr="00C444FD">
        <w:rPr>
          <w:rFonts w:ascii="Times New Roman" w:hAnsi="Times New Roman"/>
          <w:sz w:val="24"/>
          <w:szCs w:val="24"/>
        </w:rPr>
        <w:t>che ha le medesime caratteristiche costitutive in tutta la Chiesa cattolica»</w:t>
      </w:r>
      <w:r w:rsidRPr="00C444FD">
        <w:rPr>
          <w:rStyle w:val="Rimandonotaapidipagina"/>
          <w:rFonts w:ascii="Times New Roman" w:hAnsi="Times New Roman"/>
          <w:sz w:val="24"/>
          <w:szCs w:val="24"/>
        </w:rPr>
        <w:footnoteReference w:id="2"/>
      </w:r>
      <w:r w:rsidRPr="00C444FD">
        <w:rPr>
          <w:rFonts w:ascii="Times New Roman" w:hAnsi="Times New Roman"/>
          <w:sz w:val="24"/>
          <w:szCs w:val="24"/>
        </w:rPr>
        <w:t xml:space="preserve">. Gli organismi di collegamento sorti in questi anni sia a livello regionale che nazionale obbediscono, in fondo, proprio a questo principio costitutivamente ecclesiale. </w:t>
      </w:r>
      <w:r w:rsidR="0022309B" w:rsidRPr="00C444FD">
        <w:rPr>
          <w:rFonts w:ascii="Times New Roman" w:hAnsi="Times New Roman"/>
          <w:sz w:val="24"/>
          <w:szCs w:val="24"/>
        </w:rPr>
        <w:t>L’</w:t>
      </w:r>
      <w:r w:rsidR="0022309B" w:rsidRPr="00C444FD">
        <w:rPr>
          <w:rFonts w:ascii="Times New Roman" w:hAnsi="Times New Roman"/>
          <w:i/>
          <w:sz w:val="24"/>
          <w:szCs w:val="24"/>
        </w:rPr>
        <w:t>Ordo virginum</w:t>
      </w:r>
      <w:r w:rsidR="0022309B" w:rsidRPr="00C444FD">
        <w:rPr>
          <w:rFonts w:ascii="Times New Roman" w:hAnsi="Times New Roman"/>
          <w:sz w:val="24"/>
          <w:szCs w:val="24"/>
        </w:rPr>
        <w:t xml:space="preserve"> partecipa a tutti gli effetti e con pari diritto alla comune «sinfonia» della vita consacrata, nella quale la molteplicità dei carismi non annulla l’unità di ispirazione, ma ne esprime piuttosto la ricchezza fantasiosa e pluriforme. </w:t>
      </w:r>
      <w:r w:rsidRPr="00C444FD">
        <w:rPr>
          <w:rFonts w:ascii="Times New Roman" w:hAnsi="Times New Roman"/>
          <w:sz w:val="24"/>
          <w:szCs w:val="24"/>
        </w:rPr>
        <w:t xml:space="preserve"> </w:t>
      </w:r>
    </w:p>
    <w:p w14:paraId="7861A67E" w14:textId="0EADA866" w:rsidR="00640FD8" w:rsidRPr="00C444FD" w:rsidRDefault="00C73B57" w:rsidP="0022309B">
      <w:pPr>
        <w:spacing w:after="0" w:line="240" w:lineRule="auto"/>
        <w:jc w:val="both"/>
        <w:rPr>
          <w:rFonts w:ascii="Times New Roman" w:hAnsi="Times New Roman"/>
          <w:sz w:val="24"/>
          <w:szCs w:val="24"/>
        </w:rPr>
      </w:pPr>
      <w:r w:rsidRPr="00C444FD">
        <w:rPr>
          <w:rFonts w:ascii="Times New Roman" w:hAnsi="Times New Roman"/>
          <w:sz w:val="24"/>
          <w:szCs w:val="24"/>
        </w:rPr>
        <w:t>“Le consacrate dell’</w:t>
      </w:r>
      <w:r w:rsidRPr="00C444FD">
        <w:rPr>
          <w:rFonts w:ascii="Times New Roman" w:hAnsi="Times New Roman"/>
          <w:i/>
          <w:sz w:val="24"/>
          <w:szCs w:val="24"/>
        </w:rPr>
        <w:t xml:space="preserve">Ordo virginum </w:t>
      </w:r>
      <w:r w:rsidRPr="00C444FD">
        <w:rPr>
          <w:rFonts w:ascii="Times New Roman" w:hAnsi="Times New Roman"/>
          <w:sz w:val="24"/>
          <w:szCs w:val="24"/>
        </w:rPr>
        <w:t>trovano nel vangelo il senso di ogni cosa e la fondamentale regola di vita</w:t>
      </w:r>
      <w:r w:rsidRPr="00C444FD">
        <w:rPr>
          <w:rStyle w:val="Rimandonotaapidipagina"/>
          <w:rFonts w:ascii="Times New Roman" w:hAnsi="Times New Roman"/>
          <w:sz w:val="24"/>
          <w:szCs w:val="24"/>
        </w:rPr>
        <w:footnoteReference w:id="3"/>
      </w:r>
      <w:r w:rsidRPr="00C444FD">
        <w:rPr>
          <w:rFonts w:ascii="Times New Roman" w:hAnsi="Times New Roman"/>
          <w:sz w:val="24"/>
          <w:szCs w:val="24"/>
        </w:rPr>
        <w:t>, cosa che assicura loro un comune orientamento di fondo. In tal modo, si impegnano ad abbracciare uno stile di vita casto, povero e obbediente, dedicandosi alla penitenza, alle opere di misericordia e all’apostolato. Tutto ciò si concretizza però nell’obbedienza ai carismi di cui ciascuna è depositaria e testimone. Poiché nell’</w:t>
      </w:r>
      <w:r w:rsidRPr="00C444FD">
        <w:rPr>
          <w:rFonts w:ascii="Times New Roman" w:hAnsi="Times New Roman"/>
          <w:i/>
          <w:sz w:val="24"/>
          <w:szCs w:val="24"/>
        </w:rPr>
        <w:t xml:space="preserve">Ordo virginum </w:t>
      </w:r>
      <w:r w:rsidRPr="00C444FD">
        <w:rPr>
          <w:rFonts w:ascii="Times New Roman" w:hAnsi="Times New Roman"/>
          <w:sz w:val="24"/>
          <w:szCs w:val="24"/>
        </w:rPr>
        <w:t>«la vocazione alla verginità si armonizza con i carismi che danno forma concreta alla testimonianza e al servizio ecclesiale di ciascuna consacrata»</w:t>
      </w:r>
      <w:r w:rsidRPr="00C444FD">
        <w:rPr>
          <w:rStyle w:val="Rimandonotaapidipagina"/>
          <w:rFonts w:ascii="Times New Roman" w:hAnsi="Times New Roman"/>
          <w:sz w:val="24"/>
          <w:szCs w:val="24"/>
        </w:rPr>
        <w:footnoteReference w:id="4"/>
      </w:r>
      <w:r w:rsidRPr="00C444FD">
        <w:rPr>
          <w:rFonts w:ascii="Times New Roman" w:hAnsi="Times New Roman"/>
          <w:sz w:val="24"/>
          <w:szCs w:val="24"/>
        </w:rPr>
        <w:t>, la dedizione al Signore avviene sempre assecondando a sensibilità, intuizioni spirituali e progetti di vita necessariamente differenti”</w:t>
      </w:r>
      <w:r w:rsidR="004050B4" w:rsidRPr="00C444FD">
        <w:rPr>
          <w:rFonts w:ascii="Times New Roman" w:hAnsi="Times New Roman"/>
          <w:sz w:val="24"/>
          <w:szCs w:val="24"/>
        </w:rPr>
        <w:t>.</w:t>
      </w:r>
      <w:r w:rsidRPr="00C444FD">
        <w:rPr>
          <w:rFonts w:ascii="Times New Roman" w:hAnsi="Times New Roman"/>
          <w:sz w:val="24"/>
          <w:szCs w:val="24"/>
        </w:rPr>
        <w:t xml:space="preserve"> (</w:t>
      </w:r>
      <w:r w:rsidR="00EF229A" w:rsidRPr="00C444FD">
        <w:rPr>
          <w:rFonts w:ascii="Times New Roman" w:hAnsi="Times New Roman"/>
          <w:sz w:val="24"/>
          <w:szCs w:val="24"/>
        </w:rPr>
        <w:t>M</w:t>
      </w:r>
      <w:r w:rsidRPr="00C444FD">
        <w:rPr>
          <w:rFonts w:ascii="Times New Roman" w:hAnsi="Times New Roman"/>
          <w:sz w:val="24"/>
          <w:szCs w:val="24"/>
        </w:rPr>
        <w:t>ons. Cantoni</w:t>
      </w:r>
      <w:r w:rsidR="00BF1561" w:rsidRPr="00C444FD">
        <w:rPr>
          <w:rFonts w:ascii="Times New Roman" w:hAnsi="Times New Roman"/>
          <w:i/>
          <w:iCs/>
          <w:sz w:val="24"/>
          <w:szCs w:val="24"/>
        </w:rPr>
        <w:t>- Da tutte le genti un’unica sposa</w:t>
      </w:r>
      <w:r w:rsidRPr="00C444FD">
        <w:rPr>
          <w:rFonts w:ascii="Times New Roman" w:hAnsi="Times New Roman"/>
          <w:sz w:val="24"/>
          <w:szCs w:val="24"/>
        </w:rPr>
        <w:t xml:space="preserve">). </w:t>
      </w:r>
    </w:p>
    <w:p w14:paraId="3446BA91" w14:textId="77777777" w:rsidR="0022309B" w:rsidRPr="00C444FD" w:rsidRDefault="0022309B" w:rsidP="0022309B">
      <w:pPr>
        <w:spacing w:after="0" w:line="240" w:lineRule="auto"/>
        <w:jc w:val="both"/>
        <w:rPr>
          <w:rFonts w:ascii="Times New Roman" w:hAnsi="Times New Roman"/>
          <w:sz w:val="24"/>
          <w:szCs w:val="24"/>
        </w:rPr>
      </w:pPr>
    </w:p>
    <w:p w14:paraId="01FAE5B7" w14:textId="77777777" w:rsidR="009D00AD" w:rsidRPr="00C444FD" w:rsidRDefault="009D00AD" w:rsidP="009D00AD">
      <w:pPr>
        <w:jc w:val="both"/>
        <w:rPr>
          <w:rFonts w:ascii="Times New Roman" w:hAnsi="Times New Roman"/>
          <w:sz w:val="24"/>
          <w:szCs w:val="24"/>
        </w:rPr>
      </w:pPr>
      <w:r w:rsidRPr="00C444FD">
        <w:rPr>
          <w:rFonts w:ascii="Times New Roman" w:hAnsi="Times New Roman"/>
          <w:sz w:val="24"/>
          <w:szCs w:val="24"/>
        </w:rPr>
        <w:t xml:space="preserve">Le prime consacrazioni in Italia sono state celebrate a Roma nel 1973 con Rito in latino. Nel 1980 il rito viene tradotto in italiano e da questo momento si diffonde in tutta Italia. </w:t>
      </w:r>
    </w:p>
    <w:p w14:paraId="50BBEEE5" w14:textId="4358FDA0"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t xml:space="preserve">In occasione del 50° anniversario della promulgazione del Rito di Consacrazione delle Vergini (31 maggio 1970) e in vista del convegno internazionale organizzato per tale circostanza, era stato chiesto alle conferenze episcopali sparse in tutto il mondo di fornire </w:t>
      </w:r>
      <w:r w:rsidR="00F3039F" w:rsidRPr="00C444FD">
        <w:rPr>
          <w:rFonts w:ascii="Times New Roman" w:hAnsi="Times New Roman"/>
          <w:sz w:val="24"/>
          <w:szCs w:val="24"/>
        </w:rPr>
        <w:t xml:space="preserve">i </w:t>
      </w:r>
      <w:r w:rsidRPr="00C444FD">
        <w:rPr>
          <w:rFonts w:ascii="Times New Roman" w:hAnsi="Times New Roman"/>
          <w:sz w:val="24"/>
          <w:szCs w:val="24"/>
        </w:rPr>
        <w:t xml:space="preserve">dati sulla presenza di consacrate nelle rispettive diocesi. </w:t>
      </w:r>
    </w:p>
    <w:p w14:paraId="54C8AF44" w14:textId="4FFC0932" w:rsidR="00530A22" w:rsidRPr="00C444FD" w:rsidRDefault="00530A22" w:rsidP="00B42742">
      <w:pPr>
        <w:rPr>
          <w:rFonts w:ascii="Times New Roman" w:hAnsi="Times New Roman"/>
          <w:b/>
          <w:bCs/>
          <w:sz w:val="24"/>
          <w:szCs w:val="24"/>
        </w:rPr>
      </w:pPr>
      <w:r w:rsidRPr="00C444FD">
        <w:rPr>
          <w:rFonts w:ascii="Times New Roman" w:hAnsi="Times New Roman"/>
          <w:b/>
          <w:bCs/>
          <w:sz w:val="24"/>
          <w:szCs w:val="24"/>
        </w:rPr>
        <w:t>Il sondaggio eseguito</w:t>
      </w:r>
      <w:r w:rsidR="00CA5CF9" w:rsidRPr="00C444FD">
        <w:rPr>
          <w:rFonts w:ascii="Times New Roman" w:hAnsi="Times New Roman"/>
          <w:b/>
          <w:bCs/>
          <w:sz w:val="24"/>
          <w:szCs w:val="24"/>
        </w:rPr>
        <w:t xml:space="preserve"> in Italia al 31/12/2019 </w:t>
      </w:r>
      <w:r w:rsidRPr="00C444FD">
        <w:rPr>
          <w:rFonts w:ascii="Times New Roman" w:hAnsi="Times New Roman"/>
          <w:b/>
          <w:bCs/>
          <w:sz w:val="24"/>
          <w:szCs w:val="24"/>
        </w:rPr>
        <w:t>ha prodotto i seguenti risultati</w:t>
      </w:r>
      <w:r w:rsidR="00B42742" w:rsidRPr="00C444FD">
        <w:rPr>
          <w:rFonts w:ascii="Times New Roman" w:hAnsi="Times New Roman"/>
          <w:b/>
          <w:bCs/>
          <w:sz w:val="24"/>
          <w:szCs w:val="24"/>
        </w:rPr>
        <w:t>:</w:t>
      </w:r>
    </w:p>
    <w:p w14:paraId="31F8A902" w14:textId="77777777"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t>L’Ordo virginum è presente in 119 diocesi sul totale di 225 sparse sul territorio nazionale.</w:t>
      </w:r>
    </w:p>
    <w:p w14:paraId="2B787B62" w14:textId="77777777"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t>Le consacrate viventi sono 690 di queste 95 (13,77% del totale) provengono da una precedente dedicazione in ordini/congregazioni/istituti secolari.</w:t>
      </w:r>
    </w:p>
    <w:p w14:paraId="48222748" w14:textId="77777777"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t>La diocesi con il maggior numero di consacrate è Milano con 109 consacrate viventi, seguono Roma (39), Torino (26), Napoli (20).</w:t>
      </w:r>
    </w:p>
    <w:p w14:paraId="6149D656" w14:textId="77777777"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t>Le donne che hanno chiesto di essere dispensate dagli obblighi derivanti dalla consacrazione sono 36 (4,6% delle consacrate).</w:t>
      </w:r>
    </w:p>
    <w:p w14:paraId="68B091A2" w14:textId="77777777"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lastRenderedPageBreak/>
        <w:t>Le consacrate decedute risultano essere 50.</w:t>
      </w:r>
    </w:p>
    <w:p w14:paraId="3CC9F15D" w14:textId="58ADBF19" w:rsidR="00F938F2" w:rsidRPr="00C444FD" w:rsidRDefault="00530A22" w:rsidP="00530A22">
      <w:pPr>
        <w:jc w:val="both"/>
        <w:rPr>
          <w:rFonts w:ascii="Times New Roman" w:hAnsi="Times New Roman"/>
          <w:sz w:val="24"/>
          <w:szCs w:val="24"/>
        </w:rPr>
      </w:pPr>
      <w:r w:rsidRPr="00C444FD">
        <w:rPr>
          <w:rFonts w:ascii="Times New Roman" w:hAnsi="Times New Roman"/>
          <w:sz w:val="24"/>
          <w:szCs w:val="24"/>
        </w:rPr>
        <w:t>Il totale delle donne</w:t>
      </w:r>
      <w:r w:rsidR="004050B4" w:rsidRPr="00C444FD">
        <w:rPr>
          <w:rFonts w:ascii="Times New Roman" w:hAnsi="Times New Roman"/>
          <w:sz w:val="24"/>
          <w:szCs w:val="24"/>
        </w:rPr>
        <w:t xml:space="preserve"> che in Italia</w:t>
      </w:r>
      <w:r w:rsidRPr="00C444FD">
        <w:rPr>
          <w:rFonts w:ascii="Times New Roman" w:hAnsi="Times New Roman"/>
          <w:sz w:val="24"/>
          <w:szCs w:val="24"/>
        </w:rPr>
        <w:t xml:space="preserve">, hanno ricevuto la </w:t>
      </w:r>
      <w:r w:rsidR="00E46059" w:rsidRPr="00C444FD">
        <w:rPr>
          <w:rFonts w:ascii="Times New Roman" w:hAnsi="Times New Roman"/>
          <w:sz w:val="24"/>
          <w:szCs w:val="24"/>
        </w:rPr>
        <w:t>C</w:t>
      </w:r>
      <w:r w:rsidRPr="00C444FD">
        <w:rPr>
          <w:rFonts w:ascii="Times New Roman" w:hAnsi="Times New Roman"/>
          <w:sz w:val="24"/>
          <w:szCs w:val="24"/>
        </w:rPr>
        <w:t>ons</w:t>
      </w:r>
      <w:r w:rsidR="00E46059" w:rsidRPr="00C444FD">
        <w:rPr>
          <w:rFonts w:ascii="Times New Roman" w:hAnsi="Times New Roman"/>
          <w:sz w:val="24"/>
          <w:szCs w:val="24"/>
        </w:rPr>
        <w:t>e</w:t>
      </w:r>
      <w:r w:rsidRPr="00C444FD">
        <w:rPr>
          <w:rFonts w:ascii="Times New Roman" w:hAnsi="Times New Roman"/>
          <w:sz w:val="24"/>
          <w:szCs w:val="24"/>
        </w:rPr>
        <w:t xml:space="preserve">cratio </w:t>
      </w:r>
      <w:r w:rsidR="00E46059" w:rsidRPr="00C444FD">
        <w:rPr>
          <w:rFonts w:ascii="Times New Roman" w:hAnsi="Times New Roman"/>
          <w:sz w:val="24"/>
          <w:szCs w:val="24"/>
        </w:rPr>
        <w:t>V</w:t>
      </w:r>
      <w:r w:rsidRPr="00C444FD">
        <w:rPr>
          <w:rFonts w:ascii="Times New Roman" w:hAnsi="Times New Roman"/>
          <w:sz w:val="24"/>
          <w:szCs w:val="24"/>
        </w:rPr>
        <w:t xml:space="preserve">irginum, </w:t>
      </w:r>
      <w:r w:rsidR="004050B4" w:rsidRPr="00C444FD">
        <w:rPr>
          <w:rFonts w:ascii="Times New Roman" w:hAnsi="Times New Roman"/>
          <w:sz w:val="24"/>
          <w:szCs w:val="24"/>
        </w:rPr>
        <w:t>a partire</w:t>
      </w:r>
      <w:r w:rsidRPr="00C444FD">
        <w:rPr>
          <w:rFonts w:ascii="Times New Roman" w:hAnsi="Times New Roman"/>
          <w:sz w:val="24"/>
          <w:szCs w:val="24"/>
        </w:rPr>
        <w:t xml:space="preserve"> dal 1973 risulta essere di </w:t>
      </w:r>
      <w:r w:rsidRPr="00C444FD">
        <w:rPr>
          <w:rFonts w:ascii="Times New Roman" w:hAnsi="Times New Roman"/>
          <w:b/>
          <w:bCs/>
          <w:sz w:val="24"/>
          <w:szCs w:val="24"/>
        </w:rPr>
        <w:t xml:space="preserve">776 </w:t>
      </w:r>
      <w:r w:rsidRPr="00C444FD">
        <w:rPr>
          <w:rFonts w:ascii="Times New Roman" w:hAnsi="Times New Roman"/>
          <w:sz w:val="24"/>
          <w:szCs w:val="24"/>
        </w:rPr>
        <w:t>(690+36+50).</w:t>
      </w:r>
    </w:p>
    <w:p w14:paraId="4131C5AB" w14:textId="77777777" w:rsidR="00E743EA" w:rsidRDefault="00E743EA" w:rsidP="00530A22">
      <w:pPr>
        <w:jc w:val="both"/>
        <w:rPr>
          <w:rFonts w:ascii="Times New Roman" w:hAnsi="Times New Roman"/>
          <w:b/>
          <w:bCs/>
          <w:sz w:val="24"/>
          <w:szCs w:val="24"/>
        </w:rPr>
      </w:pPr>
    </w:p>
    <w:p w14:paraId="10D1580C" w14:textId="21C5A256" w:rsidR="00530A22" w:rsidRPr="00D9063B" w:rsidRDefault="00530A22" w:rsidP="00530A22">
      <w:pPr>
        <w:jc w:val="both"/>
        <w:rPr>
          <w:rFonts w:ascii="Times New Roman" w:hAnsi="Times New Roman"/>
          <w:b/>
          <w:bCs/>
          <w:sz w:val="24"/>
          <w:szCs w:val="24"/>
        </w:rPr>
      </w:pPr>
      <w:r w:rsidRPr="00D9063B">
        <w:rPr>
          <w:rFonts w:ascii="Times New Roman" w:hAnsi="Times New Roman"/>
          <w:b/>
          <w:bCs/>
          <w:sz w:val="24"/>
          <w:szCs w:val="24"/>
        </w:rPr>
        <w:t>SUDDIVISIONE DELLE CONSACRATE PER</w:t>
      </w:r>
      <w:r w:rsidR="0022309B">
        <w:rPr>
          <w:rFonts w:ascii="Times New Roman" w:hAnsi="Times New Roman"/>
          <w:b/>
          <w:bCs/>
          <w:sz w:val="24"/>
          <w:szCs w:val="24"/>
        </w:rPr>
        <w:t xml:space="preserve"> FASCE DI</w:t>
      </w:r>
      <w:r w:rsidRPr="00D9063B">
        <w:rPr>
          <w:rFonts w:ascii="Times New Roman" w:hAnsi="Times New Roman"/>
          <w:b/>
          <w:bCs/>
          <w:sz w:val="24"/>
          <w:szCs w:val="24"/>
        </w:rPr>
        <w:t xml:space="preserve"> ETÀ</w:t>
      </w:r>
    </w:p>
    <w:p w14:paraId="4A2B77E9" w14:textId="77777777" w:rsidR="00530A22" w:rsidRDefault="00530A22" w:rsidP="00530A22">
      <w:pPr>
        <w:rPr>
          <w:rFonts w:ascii="Times New Roman" w:hAnsi="Times New Roman"/>
          <w:sz w:val="24"/>
          <w:szCs w:val="24"/>
        </w:rPr>
      </w:pPr>
      <w:r>
        <w:rPr>
          <w:rFonts w:ascii="Times New Roman" w:hAnsi="Times New Roman"/>
          <w:noProof/>
          <w:sz w:val="24"/>
          <w:szCs w:val="24"/>
        </w:rPr>
        <w:drawing>
          <wp:inline distT="0" distB="0" distL="0" distR="0" wp14:anchorId="4EB46237" wp14:editId="4A8707D5">
            <wp:extent cx="4579620" cy="2392070"/>
            <wp:effectExtent l="0" t="0" r="11430" b="8255"/>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19A245" w14:textId="77777777" w:rsidR="00E743EA" w:rsidRDefault="00E743EA" w:rsidP="00530A22">
      <w:pPr>
        <w:rPr>
          <w:rFonts w:ascii="Times New Roman" w:hAnsi="Times New Roman"/>
          <w:b/>
          <w:bCs/>
          <w:sz w:val="24"/>
          <w:szCs w:val="24"/>
        </w:rPr>
      </w:pPr>
    </w:p>
    <w:p w14:paraId="1FEADA84" w14:textId="114B5528" w:rsidR="00530A22" w:rsidRDefault="00530A22" w:rsidP="00530A22">
      <w:pPr>
        <w:rPr>
          <w:rFonts w:ascii="Times New Roman" w:hAnsi="Times New Roman"/>
          <w:b/>
          <w:bCs/>
          <w:sz w:val="24"/>
          <w:szCs w:val="24"/>
        </w:rPr>
      </w:pPr>
      <w:r w:rsidRPr="00D9063B">
        <w:rPr>
          <w:rFonts w:ascii="Times New Roman" w:hAnsi="Times New Roman"/>
          <w:b/>
          <w:bCs/>
          <w:sz w:val="24"/>
          <w:szCs w:val="24"/>
        </w:rPr>
        <w:t>SUDDIVISIONE DELLE CONSACRATE PER PROFESSIONE</w:t>
      </w:r>
    </w:p>
    <w:p w14:paraId="61298F49" w14:textId="77777777" w:rsidR="00E46059" w:rsidRPr="00E46059" w:rsidRDefault="00E46059" w:rsidP="00E46059">
      <w:pPr>
        <w:jc w:val="both"/>
        <w:rPr>
          <w:rFonts w:ascii="Times New Roman" w:hAnsi="Times New Roman"/>
          <w:b/>
          <w:bCs/>
          <w:i/>
          <w:iCs/>
          <w:u w:val="single"/>
        </w:rPr>
      </w:pPr>
      <w:r w:rsidRPr="00E46059">
        <w:rPr>
          <w:rFonts w:ascii="Times New Roman" w:hAnsi="Times New Roman"/>
          <w:b/>
          <w:bCs/>
          <w:i/>
          <w:iCs/>
          <w:u w:val="single"/>
        </w:rPr>
        <w:t xml:space="preserve">TRA LE CONSACRATE CI SONO </w:t>
      </w:r>
      <w:r w:rsidRPr="00B42742">
        <w:rPr>
          <w:rFonts w:ascii="Times New Roman" w:hAnsi="Times New Roman"/>
          <w:b/>
          <w:bCs/>
          <w:color w:val="FF0000"/>
          <w:u w:val="single"/>
        </w:rPr>
        <w:t>50</w:t>
      </w:r>
      <w:r w:rsidRPr="00B42742">
        <w:rPr>
          <w:rFonts w:ascii="Times New Roman" w:hAnsi="Times New Roman"/>
          <w:b/>
          <w:bCs/>
          <w:i/>
          <w:iCs/>
          <w:color w:val="FF0000"/>
          <w:u w:val="single"/>
        </w:rPr>
        <w:t xml:space="preserve"> </w:t>
      </w:r>
      <w:r w:rsidRPr="00E46059">
        <w:rPr>
          <w:rFonts w:ascii="Times New Roman" w:hAnsi="Times New Roman"/>
          <w:b/>
          <w:bCs/>
          <w:i/>
          <w:iCs/>
          <w:u w:val="single"/>
        </w:rPr>
        <w:t>TRA TEOLOGHE E CANONISTE</w:t>
      </w:r>
    </w:p>
    <w:p w14:paraId="15D32B1C" w14:textId="4CB79E7E" w:rsidR="00E46059" w:rsidRDefault="00E46059" w:rsidP="00530A22">
      <w:pPr>
        <w:rPr>
          <w:rFonts w:ascii="Times New Roman" w:hAnsi="Times New Roman"/>
          <w:b/>
          <w:bCs/>
          <w:sz w:val="24"/>
          <w:szCs w:val="24"/>
        </w:rPr>
      </w:pPr>
    </w:p>
    <w:p w14:paraId="3B481E77" w14:textId="31F94BBB" w:rsidR="00C36D66" w:rsidRDefault="00C36D66" w:rsidP="00530A22">
      <w:pPr>
        <w:rPr>
          <w:rFonts w:ascii="Times New Roman" w:hAnsi="Times New Roman"/>
          <w:b/>
          <w:bCs/>
          <w:sz w:val="24"/>
          <w:szCs w:val="24"/>
        </w:rPr>
      </w:pPr>
      <w:r>
        <w:rPr>
          <w:noProof/>
        </w:rPr>
        <w:drawing>
          <wp:inline distT="0" distB="0" distL="0" distR="0" wp14:anchorId="43DB261E" wp14:editId="49522DEE">
            <wp:extent cx="4572000" cy="2743200"/>
            <wp:effectExtent l="0" t="0" r="0" b="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DD7ABD" w14:textId="5EBA6326" w:rsidR="00C36D66" w:rsidRDefault="00C36D66" w:rsidP="00530A22">
      <w:pPr>
        <w:rPr>
          <w:rFonts w:ascii="Times New Roman" w:hAnsi="Times New Roman"/>
          <w:b/>
          <w:bCs/>
          <w:sz w:val="24"/>
          <w:szCs w:val="24"/>
        </w:rPr>
      </w:pPr>
    </w:p>
    <w:p w14:paraId="23160A4B" w14:textId="77777777" w:rsidR="00C444FD" w:rsidRDefault="00C444FD" w:rsidP="00530A22">
      <w:pPr>
        <w:rPr>
          <w:rFonts w:ascii="Times New Roman" w:hAnsi="Times New Roman"/>
          <w:b/>
          <w:bCs/>
        </w:rPr>
      </w:pPr>
    </w:p>
    <w:p w14:paraId="6FBBD83A" w14:textId="67FE552A" w:rsidR="00530A22" w:rsidRPr="00E46059" w:rsidRDefault="00530A22" w:rsidP="00530A22">
      <w:pPr>
        <w:rPr>
          <w:rFonts w:ascii="Times New Roman" w:hAnsi="Times New Roman"/>
          <w:b/>
          <w:bCs/>
        </w:rPr>
      </w:pPr>
      <w:r w:rsidRPr="00E46059">
        <w:rPr>
          <w:rFonts w:ascii="Times New Roman" w:hAnsi="Times New Roman"/>
          <w:b/>
          <w:bCs/>
        </w:rPr>
        <w:t xml:space="preserve">SERVIZIO DI VOLONTARIATO NELLA CHIESA E NEL MONDO </w:t>
      </w:r>
    </w:p>
    <w:p w14:paraId="14631E1C" w14:textId="77777777" w:rsidR="00530A22" w:rsidRPr="00E46059" w:rsidRDefault="00530A22" w:rsidP="00530A22">
      <w:pPr>
        <w:rPr>
          <w:rFonts w:ascii="Times New Roman" w:hAnsi="Times New Roman"/>
          <w:b/>
          <w:bCs/>
        </w:rPr>
      </w:pPr>
      <w:r w:rsidRPr="00E46059">
        <w:rPr>
          <w:rFonts w:ascii="Times New Roman" w:hAnsi="Times New Roman"/>
          <w:b/>
          <w:bCs/>
        </w:rPr>
        <w:t>OGNI CONSACRATA SVOLGE ANCHE PIÙ SERVIZI</w:t>
      </w:r>
    </w:p>
    <w:p w14:paraId="3986E786" w14:textId="77777777" w:rsidR="00530A22" w:rsidRDefault="00530A22" w:rsidP="00530A22">
      <w:pPr>
        <w:rPr>
          <w:rFonts w:ascii="Times New Roman" w:hAnsi="Times New Roman"/>
          <w:sz w:val="24"/>
          <w:szCs w:val="24"/>
        </w:rPr>
      </w:pPr>
      <w:r>
        <w:rPr>
          <w:rFonts w:ascii="Times New Roman" w:hAnsi="Times New Roman"/>
          <w:noProof/>
          <w:sz w:val="24"/>
          <w:szCs w:val="24"/>
        </w:rPr>
        <w:lastRenderedPageBreak/>
        <w:drawing>
          <wp:inline distT="0" distB="0" distL="0" distR="0" wp14:anchorId="49EC2AC9" wp14:editId="04323638">
            <wp:extent cx="4579620" cy="2750820"/>
            <wp:effectExtent l="0" t="0" r="11430" b="1143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2FDF89" w14:textId="6D2CD8BE" w:rsidR="00530A22" w:rsidRPr="00C444FD" w:rsidRDefault="00530A22" w:rsidP="00530A22">
      <w:pPr>
        <w:jc w:val="both"/>
        <w:rPr>
          <w:rFonts w:ascii="Times New Roman" w:hAnsi="Times New Roman"/>
          <w:b/>
          <w:bCs/>
          <w:sz w:val="24"/>
          <w:szCs w:val="24"/>
        </w:rPr>
      </w:pPr>
      <w:r w:rsidRPr="00C444FD">
        <w:rPr>
          <w:rFonts w:ascii="Times New Roman" w:hAnsi="Times New Roman"/>
          <w:b/>
          <w:bCs/>
          <w:sz w:val="24"/>
          <w:szCs w:val="24"/>
        </w:rPr>
        <w:t>FORMAZIONE</w:t>
      </w:r>
    </w:p>
    <w:p w14:paraId="319F7146" w14:textId="77777777"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t>In 32 diocesi è presente una sola consacrata e solo in tre di queste diocesi ci sono donne in formazione.</w:t>
      </w:r>
    </w:p>
    <w:p w14:paraId="4CC9507D" w14:textId="77777777"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t>In una diocesi dopo la defezione delle consacrate, ci sono nuovamente persone in formazione.</w:t>
      </w:r>
    </w:p>
    <w:p w14:paraId="62219EE1" w14:textId="77777777"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t>Le donne in formazione sono 105, tra queste alcune sono presenti in cinque diocesi che attualmente non hanno ancora costituito l’</w:t>
      </w:r>
      <w:r w:rsidRPr="00C444FD">
        <w:rPr>
          <w:rFonts w:ascii="Times New Roman" w:hAnsi="Times New Roman"/>
          <w:i/>
          <w:sz w:val="24"/>
          <w:szCs w:val="24"/>
        </w:rPr>
        <w:t>Ordo virginum</w:t>
      </w:r>
      <w:r w:rsidRPr="00C444FD">
        <w:rPr>
          <w:rFonts w:ascii="Times New Roman" w:hAnsi="Times New Roman"/>
          <w:sz w:val="24"/>
          <w:szCs w:val="24"/>
        </w:rPr>
        <w:t>.</w:t>
      </w:r>
    </w:p>
    <w:p w14:paraId="3ED904EA" w14:textId="38456F6F" w:rsidR="00530A22" w:rsidRPr="00C444FD" w:rsidRDefault="00530A22" w:rsidP="00530A22">
      <w:pPr>
        <w:jc w:val="both"/>
        <w:rPr>
          <w:rFonts w:ascii="Times New Roman" w:hAnsi="Times New Roman"/>
          <w:sz w:val="24"/>
          <w:szCs w:val="24"/>
        </w:rPr>
      </w:pPr>
      <w:r w:rsidRPr="00C444FD">
        <w:rPr>
          <w:rFonts w:ascii="Times New Roman" w:hAnsi="Times New Roman"/>
          <w:sz w:val="24"/>
          <w:szCs w:val="24"/>
        </w:rPr>
        <w:t>La formazione viene svolta direttamente nella diocesi di apparten</w:t>
      </w:r>
      <w:r w:rsidR="004050B4" w:rsidRPr="00C444FD">
        <w:rPr>
          <w:rFonts w:ascii="Times New Roman" w:hAnsi="Times New Roman"/>
          <w:sz w:val="24"/>
          <w:szCs w:val="24"/>
        </w:rPr>
        <w:t>en</w:t>
      </w:r>
      <w:r w:rsidRPr="00C444FD">
        <w:rPr>
          <w:rFonts w:ascii="Times New Roman" w:hAnsi="Times New Roman"/>
          <w:sz w:val="24"/>
          <w:szCs w:val="24"/>
        </w:rPr>
        <w:t xml:space="preserve">za o a livello interdiocesano, a volte anche a livello regionale quando i numeri sono esigui. </w:t>
      </w:r>
      <w:r w:rsidR="008915F8" w:rsidRPr="00C444FD">
        <w:rPr>
          <w:rFonts w:ascii="Times New Roman" w:hAnsi="Times New Roman"/>
          <w:sz w:val="24"/>
          <w:szCs w:val="24"/>
        </w:rPr>
        <w:t xml:space="preserve">È </w:t>
      </w:r>
      <w:r w:rsidRPr="00C444FD">
        <w:rPr>
          <w:rFonts w:ascii="Times New Roman" w:hAnsi="Times New Roman"/>
          <w:sz w:val="24"/>
          <w:szCs w:val="24"/>
        </w:rPr>
        <w:t>frequente soprattutto in caso di non presenza dell’</w:t>
      </w:r>
      <w:r w:rsidRPr="00C444FD">
        <w:rPr>
          <w:rFonts w:ascii="Times New Roman" w:hAnsi="Times New Roman"/>
          <w:i/>
          <w:sz w:val="24"/>
          <w:szCs w:val="24"/>
        </w:rPr>
        <w:t>Ordo virginum</w:t>
      </w:r>
      <w:r w:rsidRPr="00C444FD">
        <w:rPr>
          <w:rFonts w:ascii="Times New Roman" w:hAnsi="Times New Roman"/>
          <w:sz w:val="24"/>
          <w:szCs w:val="24"/>
        </w:rPr>
        <w:t>,</w:t>
      </w:r>
      <w:r w:rsidR="00B42742" w:rsidRPr="00C444FD">
        <w:rPr>
          <w:rFonts w:ascii="Times New Roman" w:hAnsi="Times New Roman"/>
          <w:sz w:val="24"/>
          <w:szCs w:val="24"/>
        </w:rPr>
        <w:t xml:space="preserve"> </w:t>
      </w:r>
      <w:proofErr w:type="gramStart"/>
      <w:r w:rsidRPr="00C444FD">
        <w:rPr>
          <w:rFonts w:ascii="Times New Roman" w:hAnsi="Times New Roman"/>
          <w:sz w:val="24"/>
          <w:szCs w:val="24"/>
        </w:rPr>
        <w:t>previo</w:t>
      </w:r>
      <w:r w:rsidR="00B42742" w:rsidRPr="00C444FD">
        <w:rPr>
          <w:rFonts w:ascii="Times New Roman" w:hAnsi="Times New Roman"/>
          <w:sz w:val="24"/>
          <w:szCs w:val="24"/>
        </w:rPr>
        <w:t xml:space="preserve"> </w:t>
      </w:r>
      <w:r w:rsidRPr="00C444FD">
        <w:rPr>
          <w:rFonts w:ascii="Times New Roman" w:hAnsi="Times New Roman"/>
          <w:sz w:val="24"/>
          <w:szCs w:val="24"/>
        </w:rPr>
        <w:t>accordi</w:t>
      </w:r>
      <w:proofErr w:type="gramEnd"/>
      <w:r w:rsidRPr="00C444FD">
        <w:rPr>
          <w:rFonts w:ascii="Times New Roman" w:hAnsi="Times New Roman"/>
          <w:sz w:val="24"/>
          <w:szCs w:val="24"/>
        </w:rPr>
        <w:t xml:space="preserve"> con i rispettivi Vescovi, lo svolgimento della formazione, presso diocesi con una presenza più </w:t>
      </w:r>
      <w:r w:rsidR="008915F8" w:rsidRPr="00C444FD">
        <w:rPr>
          <w:rFonts w:ascii="Times New Roman" w:hAnsi="Times New Roman"/>
          <w:sz w:val="24"/>
          <w:szCs w:val="24"/>
        </w:rPr>
        <w:t>numerosa</w:t>
      </w:r>
      <w:r w:rsidRPr="00C444FD">
        <w:rPr>
          <w:rFonts w:ascii="Times New Roman" w:hAnsi="Times New Roman"/>
          <w:sz w:val="24"/>
          <w:szCs w:val="24"/>
        </w:rPr>
        <w:t xml:space="preserve"> di consacrate.</w:t>
      </w:r>
    </w:p>
    <w:p w14:paraId="332F1A05" w14:textId="086ABCAD" w:rsidR="0022309B" w:rsidRPr="00C444FD" w:rsidRDefault="00F938F2" w:rsidP="0022309B">
      <w:pPr>
        <w:jc w:val="both"/>
        <w:rPr>
          <w:rFonts w:ascii="Times New Roman" w:eastAsia="NSimSun" w:hAnsi="Times New Roman"/>
          <w:sz w:val="24"/>
          <w:szCs w:val="24"/>
        </w:rPr>
      </w:pPr>
      <w:r w:rsidRPr="00C444FD">
        <w:rPr>
          <w:rFonts w:ascii="Times New Roman" w:hAnsi="Times New Roman"/>
          <w:sz w:val="24"/>
          <w:szCs w:val="24"/>
        </w:rPr>
        <w:t xml:space="preserve">Attualmente il collegamento, coordina un gruppo di consacrate, che lavorano alla stesura di un </w:t>
      </w:r>
      <w:r w:rsidR="008915F8" w:rsidRPr="00C444FD">
        <w:rPr>
          <w:rFonts w:ascii="Times New Roman" w:hAnsi="Times New Roman"/>
          <w:sz w:val="24"/>
          <w:szCs w:val="24"/>
        </w:rPr>
        <w:t>p</w:t>
      </w:r>
      <w:r w:rsidRPr="00C444FD">
        <w:rPr>
          <w:rFonts w:ascii="Times New Roman" w:hAnsi="Times New Roman"/>
          <w:sz w:val="24"/>
          <w:szCs w:val="24"/>
        </w:rPr>
        <w:t>ercorso formativo per l’Ordo virginum delle Diocesi d’Italia, documento “</w:t>
      </w:r>
      <w:r w:rsidR="008915F8" w:rsidRPr="00C444FD">
        <w:rPr>
          <w:rFonts w:ascii="Times New Roman" w:hAnsi="Times New Roman"/>
          <w:sz w:val="24"/>
          <w:szCs w:val="24"/>
        </w:rPr>
        <w:t>desiderat</w:t>
      </w:r>
      <w:r w:rsidRPr="00C444FD">
        <w:rPr>
          <w:rFonts w:ascii="Times New Roman" w:hAnsi="Times New Roman"/>
          <w:sz w:val="24"/>
          <w:szCs w:val="24"/>
        </w:rPr>
        <w:t xml:space="preserve">o” anche dalla stessa CEI. </w:t>
      </w:r>
    </w:p>
    <w:p w14:paraId="5C8919A6" w14:textId="77777777" w:rsidR="00E743EA" w:rsidRDefault="00E743EA" w:rsidP="0022309B">
      <w:pPr>
        <w:jc w:val="both"/>
        <w:rPr>
          <w:rFonts w:ascii="Times New Roman" w:hAnsi="Times New Roman"/>
          <w:b/>
          <w:bCs/>
        </w:rPr>
      </w:pPr>
    </w:p>
    <w:p w14:paraId="2558D49E" w14:textId="0D219621" w:rsidR="00530A22" w:rsidRPr="0022309B" w:rsidRDefault="00530A22" w:rsidP="0022309B">
      <w:pPr>
        <w:jc w:val="both"/>
        <w:rPr>
          <w:rFonts w:ascii="Times New Roman" w:eastAsia="NSimSun" w:hAnsi="Times New Roman"/>
          <w:sz w:val="24"/>
          <w:szCs w:val="24"/>
        </w:rPr>
      </w:pPr>
      <w:r w:rsidRPr="00E46059">
        <w:rPr>
          <w:rFonts w:ascii="Times New Roman" w:hAnsi="Times New Roman"/>
          <w:b/>
          <w:bCs/>
        </w:rPr>
        <w:t xml:space="preserve">DONNE IN FORMAZIONE (105) </w:t>
      </w:r>
      <w:r w:rsidR="0022309B">
        <w:rPr>
          <w:rFonts w:ascii="Times New Roman" w:hAnsi="Times New Roman"/>
          <w:b/>
          <w:bCs/>
        </w:rPr>
        <w:t xml:space="preserve">SUDDIVISE </w:t>
      </w:r>
      <w:r w:rsidRPr="00E46059">
        <w:rPr>
          <w:rFonts w:ascii="Times New Roman" w:hAnsi="Times New Roman"/>
          <w:b/>
          <w:bCs/>
        </w:rPr>
        <w:t>PER FASCE D’ETÀ</w:t>
      </w:r>
    </w:p>
    <w:p w14:paraId="5BE17595" w14:textId="77777777" w:rsidR="00530A22" w:rsidRDefault="00530A22" w:rsidP="00530A22">
      <w:pPr>
        <w:rPr>
          <w:rFonts w:ascii="Times New Roman" w:hAnsi="Times New Roman"/>
          <w:sz w:val="24"/>
          <w:szCs w:val="24"/>
        </w:rPr>
      </w:pPr>
      <w:r>
        <w:rPr>
          <w:rFonts w:ascii="Times New Roman" w:hAnsi="Times New Roman"/>
          <w:noProof/>
          <w:sz w:val="24"/>
          <w:szCs w:val="24"/>
        </w:rPr>
        <w:drawing>
          <wp:inline distT="0" distB="0" distL="0" distR="0" wp14:anchorId="1556A39D" wp14:editId="37CF8A63">
            <wp:extent cx="3474720" cy="1851025"/>
            <wp:effectExtent l="0" t="0" r="11430" b="15875"/>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083330" w14:textId="77777777" w:rsidR="0022309B" w:rsidRDefault="0022309B" w:rsidP="0022309B">
      <w:pPr>
        <w:jc w:val="center"/>
        <w:rPr>
          <w:rFonts w:ascii="Times New Roman" w:hAnsi="Times New Roman"/>
          <w:b/>
          <w:bCs/>
          <w:i/>
          <w:iCs/>
        </w:rPr>
      </w:pPr>
    </w:p>
    <w:p w14:paraId="08A6072C" w14:textId="77777777" w:rsidR="0022309B" w:rsidRPr="009A40A4" w:rsidRDefault="0022309B" w:rsidP="0022309B">
      <w:pPr>
        <w:jc w:val="center"/>
        <w:rPr>
          <w:rFonts w:ascii="Times New Roman" w:hAnsi="Times New Roman"/>
          <w:b/>
          <w:bCs/>
          <w:i/>
          <w:iCs/>
          <w:sz w:val="28"/>
          <w:szCs w:val="28"/>
        </w:rPr>
      </w:pPr>
    </w:p>
    <w:p w14:paraId="0E76109D" w14:textId="77777777" w:rsidR="00C444FD" w:rsidRDefault="00C444FD" w:rsidP="0022309B">
      <w:pPr>
        <w:jc w:val="center"/>
        <w:rPr>
          <w:rFonts w:ascii="Times New Roman" w:hAnsi="Times New Roman"/>
          <w:b/>
          <w:bCs/>
          <w:i/>
          <w:iCs/>
          <w:sz w:val="24"/>
          <w:szCs w:val="24"/>
        </w:rPr>
      </w:pPr>
    </w:p>
    <w:p w14:paraId="504C79B1" w14:textId="12F9A686" w:rsidR="0022309B" w:rsidRPr="00C444FD" w:rsidRDefault="00F2061C" w:rsidP="0022309B">
      <w:pPr>
        <w:jc w:val="center"/>
        <w:rPr>
          <w:rFonts w:ascii="Times New Roman" w:hAnsi="Times New Roman"/>
          <w:b/>
          <w:bCs/>
          <w:sz w:val="24"/>
          <w:szCs w:val="24"/>
        </w:rPr>
      </w:pPr>
      <w:r w:rsidRPr="00C444FD">
        <w:rPr>
          <w:rFonts w:ascii="Times New Roman" w:hAnsi="Times New Roman"/>
          <w:b/>
          <w:bCs/>
          <w:i/>
          <w:iCs/>
          <w:sz w:val="24"/>
          <w:szCs w:val="24"/>
        </w:rPr>
        <w:t xml:space="preserve">IL </w:t>
      </w:r>
      <w:r w:rsidR="00BF1561" w:rsidRPr="00C444FD">
        <w:rPr>
          <w:rFonts w:ascii="Times New Roman" w:hAnsi="Times New Roman"/>
          <w:b/>
          <w:bCs/>
          <w:i/>
          <w:iCs/>
          <w:sz w:val="24"/>
          <w:szCs w:val="24"/>
        </w:rPr>
        <w:t>GRUPPO DI COLLEGAMENTO</w:t>
      </w:r>
    </w:p>
    <w:p w14:paraId="6B65F30C" w14:textId="00995609" w:rsidR="00F2061C" w:rsidRPr="00C444FD" w:rsidRDefault="00F2061C" w:rsidP="00F2061C">
      <w:pPr>
        <w:spacing w:after="0"/>
        <w:jc w:val="both"/>
        <w:rPr>
          <w:rFonts w:ascii="Times New Roman" w:eastAsia="Times New Roman" w:hAnsi="Times New Roman"/>
          <w:sz w:val="24"/>
          <w:szCs w:val="24"/>
        </w:rPr>
      </w:pPr>
      <w:r w:rsidRPr="00C444FD">
        <w:rPr>
          <w:rFonts w:ascii="Times New Roman" w:hAnsi="Times New Roman"/>
          <w:sz w:val="24"/>
          <w:szCs w:val="24"/>
        </w:rPr>
        <w:t xml:space="preserve">In Italia le prime consacrazioni dopo la revisione del Rito vengono celebrate già negli anni ’70. Dapprima in forma </w:t>
      </w:r>
      <w:r w:rsidR="00B42742" w:rsidRPr="00C444FD">
        <w:rPr>
          <w:rFonts w:ascii="Times New Roman" w:hAnsi="Times New Roman"/>
          <w:sz w:val="24"/>
          <w:szCs w:val="24"/>
        </w:rPr>
        <w:t>riservata con il vescovo</w:t>
      </w:r>
      <w:r w:rsidRPr="00C444FD">
        <w:rPr>
          <w:rFonts w:ascii="Times New Roman" w:hAnsi="Times New Roman"/>
          <w:sz w:val="24"/>
          <w:szCs w:val="24"/>
        </w:rPr>
        <w:t xml:space="preserve">, poi pubblica, in Cattedrale o altra chiesa della Diocesi. </w:t>
      </w:r>
    </w:p>
    <w:p w14:paraId="4A531DD9" w14:textId="77777777" w:rsidR="00B42742" w:rsidRPr="00C444FD" w:rsidRDefault="00F2061C" w:rsidP="00F2061C">
      <w:pPr>
        <w:spacing w:after="0"/>
        <w:jc w:val="both"/>
        <w:rPr>
          <w:rFonts w:ascii="Times New Roman" w:hAnsi="Times New Roman"/>
          <w:b/>
          <w:bCs/>
          <w:sz w:val="24"/>
          <w:szCs w:val="24"/>
        </w:rPr>
      </w:pPr>
      <w:r w:rsidRPr="00C444FD">
        <w:rPr>
          <w:rFonts w:ascii="Times New Roman" w:hAnsi="Times New Roman"/>
          <w:sz w:val="24"/>
          <w:szCs w:val="24"/>
        </w:rPr>
        <w:t>Per approfondire la conoscenza del dono ricevuto con la celebrazione del Rito di consacrazione delle vergini</w:t>
      </w:r>
      <w:r w:rsidR="008915F8" w:rsidRPr="00C444FD">
        <w:rPr>
          <w:rFonts w:ascii="Times New Roman" w:hAnsi="Times New Roman"/>
          <w:b/>
          <w:bCs/>
          <w:sz w:val="24"/>
          <w:szCs w:val="24"/>
        </w:rPr>
        <w:t xml:space="preserve"> </w:t>
      </w:r>
      <w:r w:rsidR="008915F8" w:rsidRPr="00C444FD">
        <w:rPr>
          <w:rFonts w:ascii="Times New Roman" w:hAnsi="Times New Roman"/>
          <w:sz w:val="24"/>
          <w:szCs w:val="24"/>
        </w:rPr>
        <w:t>fin dal 198</w:t>
      </w:r>
      <w:r w:rsidR="00F3039F" w:rsidRPr="00C444FD">
        <w:rPr>
          <w:rFonts w:ascii="Times New Roman" w:hAnsi="Times New Roman"/>
          <w:sz w:val="24"/>
          <w:szCs w:val="24"/>
        </w:rPr>
        <w:t>3</w:t>
      </w:r>
      <w:r w:rsidR="00B42742" w:rsidRPr="00C444FD">
        <w:rPr>
          <w:rFonts w:ascii="Times New Roman" w:hAnsi="Times New Roman"/>
          <w:sz w:val="24"/>
          <w:szCs w:val="24"/>
        </w:rPr>
        <w:t xml:space="preserve"> le prime vergini provenienti da diverse diocesi si ritrovavano una volta all’anno.</w:t>
      </w:r>
    </w:p>
    <w:p w14:paraId="022CBBE1" w14:textId="31E30B72" w:rsidR="00F2061C" w:rsidRPr="00C444FD" w:rsidRDefault="009D00AD" w:rsidP="00F2061C">
      <w:pPr>
        <w:spacing w:after="0"/>
        <w:jc w:val="both"/>
        <w:rPr>
          <w:rFonts w:ascii="Times New Roman" w:eastAsia="Times New Roman" w:hAnsi="Times New Roman"/>
          <w:sz w:val="24"/>
          <w:szCs w:val="24"/>
        </w:rPr>
      </w:pPr>
      <w:r w:rsidRPr="00C444FD">
        <w:rPr>
          <w:rFonts w:ascii="Times New Roman" w:hAnsi="Times New Roman"/>
          <w:sz w:val="24"/>
          <w:szCs w:val="24"/>
        </w:rPr>
        <w:t xml:space="preserve">A partire dal 1988, su iniziativa dell’Ordo virginum di Vicenza, nascono i </w:t>
      </w:r>
      <w:r w:rsidR="008915F8" w:rsidRPr="00C444FD">
        <w:rPr>
          <w:rFonts w:ascii="Times New Roman" w:hAnsi="Times New Roman"/>
          <w:sz w:val="24"/>
          <w:szCs w:val="24"/>
        </w:rPr>
        <w:t>primi</w:t>
      </w:r>
      <w:r w:rsidR="00B42742" w:rsidRPr="00C444FD">
        <w:rPr>
          <w:rFonts w:ascii="Times New Roman" w:hAnsi="Times New Roman"/>
          <w:sz w:val="24"/>
          <w:szCs w:val="24"/>
        </w:rPr>
        <w:t xml:space="preserve"> incontri nazionali ufficiali </w:t>
      </w:r>
      <w:r w:rsidR="006A26E1" w:rsidRPr="00C444FD">
        <w:rPr>
          <w:rFonts w:ascii="Times New Roman" w:hAnsi="Times New Roman"/>
          <w:sz w:val="24"/>
          <w:szCs w:val="24"/>
        </w:rPr>
        <w:t xml:space="preserve">con </w:t>
      </w:r>
      <w:proofErr w:type="gramStart"/>
      <w:r w:rsidR="006A26E1" w:rsidRPr="00C444FD">
        <w:rPr>
          <w:rFonts w:ascii="Times New Roman" w:hAnsi="Times New Roman"/>
          <w:sz w:val="24"/>
          <w:szCs w:val="24"/>
        </w:rPr>
        <w:t>la</w:t>
      </w:r>
      <w:r w:rsidRPr="00C444FD">
        <w:rPr>
          <w:rFonts w:ascii="Times New Roman" w:hAnsi="Times New Roman"/>
          <w:sz w:val="24"/>
          <w:szCs w:val="24"/>
        </w:rPr>
        <w:t xml:space="preserve"> </w:t>
      </w:r>
      <w:r w:rsidR="006A26E1" w:rsidRPr="00C444FD">
        <w:rPr>
          <w:rFonts w:ascii="Times New Roman" w:hAnsi="Times New Roman"/>
          <w:sz w:val="24"/>
          <w:szCs w:val="24"/>
        </w:rPr>
        <w:t xml:space="preserve"> stampa</w:t>
      </w:r>
      <w:proofErr w:type="gramEnd"/>
      <w:r w:rsidR="006A26E1" w:rsidRPr="00C444FD">
        <w:rPr>
          <w:rFonts w:ascii="Times New Roman" w:hAnsi="Times New Roman"/>
          <w:sz w:val="24"/>
          <w:szCs w:val="24"/>
        </w:rPr>
        <w:t xml:space="preserve">  dei relativi atti</w:t>
      </w:r>
      <w:r w:rsidR="00C36D66" w:rsidRPr="00C444FD">
        <w:rPr>
          <w:rFonts w:ascii="Times New Roman" w:hAnsi="Times New Roman"/>
          <w:sz w:val="24"/>
          <w:szCs w:val="24"/>
        </w:rPr>
        <w:t xml:space="preserve"> (numero presenze</w:t>
      </w:r>
      <w:r w:rsidR="00EF229A" w:rsidRPr="00C444FD">
        <w:rPr>
          <w:rFonts w:ascii="Times New Roman" w:hAnsi="Times New Roman"/>
          <w:sz w:val="24"/>
          <w:szCs w:val="24"/>
        </w:rPr>
        <w:t>:</w:t>
      </w:r>
      <w:r w:rsidR="006A26E1" w:rsidRPr="00C444FD">
        <w:rPr>
          <w:rFonts w:ascii="Times New Roman" w:hAnsi="Times New Roman"/>
          <w:sz w:val="24"/>
          <w:szCs w:val="24"/>
        </w:rPr>
        <w:t xml:space="preserve"> si passa dalle 12 del primo incontro</w:t>
      </w:r>
      <w:r w:rsidR="00C36D66" w:rsidRPr="00C444FD">
        <w:rPr>
          <w:rFonts w:ascii="Times New Roman" w:hAnsi="Times New Roman"/>
          <w:sz w:val="24"/>
          <w:szCs w:val="24"/>
        </w:rPr>
        <w:t xml:space="preserve">  alle 280 del 2019</w:t>
      </w:r>
      <w:r w:rsidR="006A26E1" w:rsidRPr="00C444FD">
        <w:rPr>
          <w:rFonts w:ascii="Times New Roman" w:hAnsi="Times New Roman"/>
          <w:sz w:val="24"/>
          <w:szCs w:val="24"/>
        </w:rPr>
        <w:t xml:space="preserve"> ad Assisi</w:t>
      </w:r>
      <w:r w:rsidR="00C36D66" w:rsidRPr="00C444FD">
        <w:rPr>
          <w:rFonts w:ascii="Times New Roman" w:hAnsi="Times New Roman"/>
          <w:sz w:val="24"/>
          <w:szCs w:val="24"/>
        </w:rPr>
        <w:t>)</w:t>
      </w:r>
      <w:r w:rsidR="00F2061C" w:rsidRPr="00C444FD">
        <w:rPr>
          <w:rFonts w:ascii="Times New Roman" w:hAnsi="Times New Roman"/>
          <w:sz w:val="24"/>
          <w:szCs w:val="24"/>
        </w:rPr>
        <w:t xml:space="preserve">. </w:t>
      </w:r>
    </w:p>
    <w:p w14:paraId="09305C64" w14:textId="77777777" w:rsidR="00F2061C" w:rsidRPr="00C444FD" w:rsidRDefault="00F2061C" w:rsidP="00F2061C">
      <w:pPr>
        <w:pStyle w:val="Paragrafoelenco"/>
        <w:spacing w:after="0"/>
        <w:ind w:left="1440"/>
        <w:jc w:val="both"/>
        <w:rPr>
          <w:rFonts w:ascii="Times New Roman" w:eastAsia="Times New Roman" w:hAnsi="Times New Roman" w:cs="Times New Roman"/>
        </w:rPr>
      </w:pPr>
    </w:p>
    <w:p w14:paraId="1F551DE8" w14:textId="7FB5F2D0" w:rsidR="00F2061C" w:rsidRPr="00C444FD" w:rsidRDefault="00F2061C" w:rsidP="00F2061C">
      <w:pPr>
        <w:spacing w:after="0"/>
        <w:jc w:val="both"/>
        <w:rPr>
          <w:rFonts w:ascii="Times New Roman" w:hAnsi="Times New Roman"/>
          <w:sz w:val="24"/>
          <w:szCs w:val="24"/>
        </w:rPr>
      </w:pPr>
      <w:r w:rsidRPr="00C444FD">
        <w:rPr>
          <w:rFonts w:ascii="Times New Roman" w:hAnsi="Times New Roman"/>
          <w:sz w:val="24"/>
          <w:szCs w:val="24"/>
        </w:rPr>
        <w:t>Inizialmente</w:t>
      </w:r>
      <w:r w:rsidRPr="00C444FD">
        <w:rPr>
          <w:rFonts w:ascii="Times New Roman" w:hAnsi="Times New Roman"/>
          <w:b/>
          <w:bCs/>
          <w:sz w:val="24"/>
          <w:szCs w:val="24"/>
        </w:rPr>
        <w:t xml:space="preserve"> </w:t>
      </w:r>
      <w:r w:rsidRPr="00C444FD">
        <w:rPr>
          <w:rFonts w:ascii="Times New Roman" w:hAnsi="Times New Roman"/>
          <w:sz w:val="24"/>
          <w:szCs w:val="24"/>
        </w:rPr>
        <w:t>furono messi a tema le peculiarità di questa vocazione</w:t>
      </w:r>
      <w:r w:rsidR="006A26E1" w:rsidRPr="00C444FD">
        <w:rPr>
          <w:rFonts w:ascii="Times New Roman" w:hAnsi="Times New Roman"/>
          <w:sz w:val="24"/>
          <w:szCs w:val="24"/>
        </w:rPr>
        <w:t>,</w:t>
      </w:r>
      <w:r w:rsidRPr="00C444FD">
        <w:rPr>
          <w:rFonts w:ascii="Times New Roman" w:hAnsi="Times New Roman"/>
          <w:sz w:val="24"/>
          <w:szCs w:val="24"/>
        </w:rPr>
        <w:t xml:space="preserve"> il senso profetico della sua rinascita</w:t>
      </w:r>
      <w:r w:rsidR="006A26E1" w:rsidRPr="00C444FD">
        <w:rPr>
          <w:rFonts w:ascii="Times New Roman" w:hAnsi="Times New Roman"/>
          <w:sz w:val="24"/>
          <w:szCs w:val="24"/>
        </w:rPr>
        <w:t xml:space="preserve"> e ci si confrontava su ciò che l’Ordo non era rispetto alle altre vocazioni</w:t>
      </w:r>
      <w:r w:rsidRPr="00C444FD">
        <w:rPr>
          <w:rFonts w:ascii="Times New Roman" w:hAnsi="Times New Roman"/>
          <w:sz w:val="24"/>
          <w:szCs w:val="24"/>
        </w:rPr>
        <w:t>. Con</w:t>
      </w:r>
      <w:r w:rsidR="00EF229A" w:rsidRPr="00C444FD">
        <w:rPr>
          <w:rFonts w:ascii="Times New Roman" w:hAnsi="Times New Roman"/>
          <w:sz w:val="24"/>
          <w:szCs w:val="24"/>
        </w:rPr>
        <w:t xml:space="preserve"> il trascorrere degli anni,</w:t>
      </w:r>
      <w:r w:rsidRPr="00C444FD">
        <w:rPr>
          <w:rFonts w:ascii="Times New Roman" w:hAnsi="Times New Roman"/>
          <w:sz w:val="24"/>
          <w:szCs w:val="24"/>
        </w:rPr>
        <w:t xml:space="preserve"> il crescente interesse </w:t>
      </w:r>
      <w:r w:rsidR="006A26E1" w:rsidRPr="00C444FD">
        <w:rPr>
          <w:rFonts w:ascii="Times New Roman" w:hAnsi="Times New Roman"/>
          <w:sz w:val="24"/>
          <w:szCs w:val="24"/>
        </w:rPr>
        <w:t xml:space="preserve">verso questa vocazione e la numerosa </w:t>
      </w:r>
      <w:r w:rsidRPr="00C444FD">
        <w:rPr>
          <w:rFonts w:ascii="Times New Roman" w:hAnsi="Times New Roman"/>
          <w:sz w:val="24"/>
          <w:szCs w:val="24"/>
        </w:rPr>
        <w:t xml:space="preserve">partecipazione ai convegni di persone interessate, </w:t>
      </w:r>
      <w:r w:rsidR="008915F8" w:rsidRPr="00C444FD">
        <w:rPr>
          <w:rFonts w:ascii="Times New Roman" w:hAnsi="Times New Roman"/>
          <w:sz w:val="24"/>
          <w:szCs w:val="24"/>
        </w:rPr>
        <w:t xml:space="preserve">di donne </w:t>
      </w:r>
      <w:r w:rsidRPr="00C444FD">
        <w:rPr>
          <w:rFonts w:ascii="Times New Roman" w:hAnsi="Times New Roman"/>
          <w:sz w:val="24"/>
          <w:szCs w:val="24"/>
        </w:rPr>
        <w:t>in formazione e di delegati</w:t>
      </w:r>
      <w:r w:rsidR="006A26E1" w:rsidRPr="00C444FD">
        <w:rPr>
          <w:rFonts w:ascii="Times New Roman" w:hAnsi="Times New Roman"/>
          <w:sz w:val="24"/>
          <w:szCs w:val="24"/>
        </w:rPr>
        <w:t>,</w:t>
      </w:r>
      <w:r w:rsidRPr="00C444FD">
        <w:rPr>
          <w:rFonts w:ascii="Times New Roman" w:hAnsi="Times New Roman"/>
          <w:sz w:val="24"/>
          <w:szCs w:val="24"/>
        </w:rPr>
        <w:t xml:space="preserve"> l’attenzione si focalizzò anche sulla missione e </w:t>
      </w:r>
      <w:r w:rsidR="008915F8" w:rsidRPr="00C444FD">
        <w:rPr>
          <w:rFonts w:ascii="Times New Roman" w:hAnsi="Times New Roman"/>
          <w:sz w:val="24"/>
          <w:szCs w:val="24"/>
        </w:rPr>
        <w:t>a seguire</w:t>
      </w:r>
      <w:r w:rsidRPr="00C444FD">
        <w:rPr>
          <w:rFonts w:ascii="Times New Roman" w:hAnsi="Times New Roman"/>
          <w:sz w:val="24"/>
          <w:szCs w:val="24"/>
        </w:rPr>
        <w:t xml:space="preserve"> sulla formazione.</w:t>
      </w:r>
      <w:r w:rsidR="006A26E1" w:rsidRPr="00C444FD">
        <w:rPr>
          <w:rFonts w:ascii="Times New Roman" w:hAnsi="Times New Roman"/>
          <w:sz w:val="24"/>
          <w:szCs w:val="24"/>
        </w:rPr>
        <w:t xml:space="preserve"> Dagli atti dei convegni emerge che si è passati da </w:t>
      </w:r>
      <w:r w:rsidR="00EF229A" w:rsidRPr="00C444FD">
        <w:rPr>
          <w:rFonts w:ascii="Times New Roman" w:hAnsi="Times New Roman"/>
          <w:sz w:val="24"/>
          <w:szCs w:val="24"/>
        </w:rPr>
        <w:t>approfondimenti</w:t>
      </w:r>
      <w:r w:rsidR="006A26E1" w:rsidRPr="00C444FD">
        <w:rPr>
          <w:rFonts w:ascii="Times New Roman" w:hAnsi="Times New Roman"/>
          <w:sz w:val="24"/>
          <w:szCs w:val="24"/>
        </w:rPr>
        <w:t xml:space="preserve"> su cosa l’ordo virginum non è all’immagine dell’OV Chiesa sposa.  </w:t>
      </w:r>
    </w:p>
    <w:p w14:paraId="1F6912E2" w14:textId="77777777" w:rsidR="00F2061C" w:rsidRPr="00C444FD" w:rsidRDefault="00F2061C" w:rsidP="00F2061C">
      <w:pPr>
        <w:pStyle w:val="Paragrafoelenco"/>
        <w:spacing w:after="0"/>
        <w:ind w:left="1440"/>
        <w:jc w:val="both"/>
        <w:rPr>
          <w:rFonts w:ascii="Times New Roman" w:eastAsia="Times New Roman" w:hAnsi="Times New Roman" w:cs="Times New Roman"/>
        </w:rPr>
      </w:pPr>
    </w:p>
    <w:p w14:paraId="1D0628E1" w14:textId="5125646C" w:rsidR="00F2061C" w:rsidRPr="00C444FD" w:rsidRDefault="00F2061C" w:rsidP="00F2061C">
      <w:pPr>
        <w:spacing w:after="0"/>
        <w:jc w:val="both"/>
        <w:rPr>
          <w:rFonts w:ascii="Times New Roman" w:eastAsia="Times New Roman" w:hAnsi="Times New Roman"/>
          <w:sz w:val="24"/>
          <w:szCs w:val="24"/>
        </w:rPr>
      </w:pPr>
      <w:r w:rsidRPr="00C444FD">
        <w:rPr>
          <w:rFonts w:ascii="Times New Roman" w:hAnsi="Times New Roman"/>
          <w:sz w:val="24"/>
          <w:szCs w:val="24"/>
        </w:rPr>
        <w:t>In quegli anni nacque</w:t>
      </w:r>
      <w:r w:rsidR="006A26E1" w:rsidRPr="00C444FD">
        <w:rPr>
          <w:rFonts w:ascii="Times New Roman" w:hAnsi="Times New Roman"/>
          <w:sz w:val="24"/>
          <w:szCs w:val="24"/>
        </w:rPr>
        <w:t xml:space="preserve"> anche</w:t>
      </w:r>
      <w:r w:rsidRPr="00C444FD">
        <w:rPr>
          <w:rFonts w:ascii="Times New Roman" w:hAnsi="Times New Roman"/>
          <w:sz w:val="24"/>
          <w:szCs w:val="24"/>
        </w:rPr>
        <w:t xml:space="preserve"> l’esigenza di creare </w:t>
      </w:r>
      <w:r w:rsidR="008915F8" w:rsidRPr="00C444FD">
        <w:rPr>
          <w:rFonts w:ascii="Times New Roman" w:hAnsi="Times New Roman"/>
          <w:sz w:val="24"/>
          <w:szCs w:val="24"/>
        </w:rPr>
        <w:t xml:space="preserve">un </w:t>
      </w:r>
      <w:r w:rsidR="00F938F2" w:rsidRPr="00C444FD">
        <w:rPr>
          <w:rFonts w:ascii="Times New Roman" w:hAnsi="Times New Roman"/>
          <w:sz w:val="24"/>
          <w:szCs w:val="24"/>
        </w:rPr>
        <w:t>collegamento</w:t>
      </w:r>
      <w:r w:rsidR="00F938F2" w:rsidRPr="00C444FD">
        <w:rPr>
          <w:rFonts w:ascii="Times New Roman" w:hAnsi="Times New Roman"/>
          <w:b/>
          <w:bCs/>
          <w:sz w:val="24"/>
          <w:szCs w:val="24"/>
        </w:rPr>
        <w:t xml:space="preserve"> </w:t>
      </w:r>
      <w:r w:rsidRPr="00C444FD">
        <w:rPr>
          <w:rFonts w:ascii="Times New Roman" w:hAnsi="Times New Roman"/>
          <w:sz w:val="24"/>
          <w:szCs w:val="24"/>
        </w:rPr>
        <w:t xml:space="preserve">tra le consacrate delle diverse diocesi italiane, </w:t>
      </w:r>
      <w:r w:rsidR="008915F8" w:rsidRPr="00C444FD">
        <w:rPr>
          <w:rFonts w:ascii="Times New Roman" w:hAnsi="Times New Roman"/>
          <w:sz w:val="24"/>
          <w:szCs w:val="24"/>
        </w:rPr>
        <w:t xml:space="preserve">che si </w:t>
      </w:r>
      <w:r w:rsidRPr="00C444FD">
        <w:rPr>
          <w:rFonts w:ascii="Times New Roman" w:hAnsi="Times New Roman"/>
          <w:sz w:val="24"/>
          <w:szCs w:val="24"/>
        </w:rPr>
        <w:t>concretizz</w:t>
      </w:r>
      <w:r w:rsidR="008915F8" w:rsidRPr="00C444FD">
        <w:rPr>
          <w:rFonts w:ascii="Times New Roman" w:hAnsi="Times New Roman"/>
          <w:sz w:val="24"/>
          <w:szCs w:val="24"/>
        </w:rPr>
        <w:t>ò</w:t>
      </w:r>
      <w:r w:rsidRPr="00C444FD">
        <w:rPr>
          <w:rFonts w:ascii="Times New Roman" w:hAnsi="Times New Roman"/>
          <w:sz w:val="24"/>
          <w:szCs w:val="24"/>
        </w:rPr>
        <w:t xml:space="preserve"> nel 1993, nell’incontro nazionale di Fiuggi. </w:t>
      </w:r>
    </w:p>
    <w:p w14:paraId="786BC190" w14:textId="79D6B225" w:rsidR="00EF229A" w:rsidRPr="00C444FD" w:rsidRDefault="00EF229A" w:rsidP="00EF229A">
      <w:pPr>
        <w:jc w:val="both"/>
        <w:rPr>
          <w:rFonts w:ascii="Times New Roman" w:hAnsi="Times New Roman"/>
          <w:sz w:val="24"/>
          <w:szCs w:val="24"/>
        </w:rPr>
      </w:pPr>
      <w:r w:rsidRPr="00C444FD">
        <w:rPr>
          <w:rFonts w:ascii="Times New Roman" w:hAnsi="Times New Roman"/>
          <w:sz w:val="24"/>
          <w:szCs w:val="24"/>
        </w:rPr>
        <w:t xml:space="preserve">Il gruppo di collegamento, lo dice il nome stesso, svolge un servizio di “collegamento” fra le consacrate presenti nelle diocesi che sono in Italia, in quanto le consacrate dell’ordo sono “uniche” ma ogni </w:t>
      </w:r>
      <w:proofErr w:type="gramStart"/>
      <w:r w:rsidRPr="00C444FD">
        <w:rPr>
          <w:rFonts w:ascii="Times New Roman" w:hAnsi="Times New Roman"/>
          <w:sz w:val="24"/>
          <w:szCs w:val="24"/>
        </w:rPr>
        <w:t>consacrata  ha</w:t>
      </w:r>
      <w:proofErr w:type="gramEnd"/>
      <w:r w:rsidRPr="00C444FD">
        <w:rPr>
          <w:rFonts w:ascii="Times New Roman" w:hAnsi="Times New Roman"/>
          <w:sz w:val="24"/>
          <w:szCs w:val="24"/>
        </w:rPr>
        <w:t xml:space="preserve"> un dono singolo da donare all’utilità comune che ci fa sentire in comunione nella Chiesa</w:t>
      </w:r>
      <w:r w:rsidR="003A5C0D" w:rsidRPr="00C444FD">
        <w:rPr>
          <w:rFonts w:ascii="Times New Roman" w:hAnsi="Times New Roman"/>
          <w:sz w:val="24"/>
          <w:szCs w:val="24"/>
        </w:rPr>
        <w:t xml:space="preserve"> universale</w:t>
      </w:r>
      <w:r w:rsidRPr="00C444FD">
        <w:rPr>
          <w:rFonts w:ascii="Times New Roman" w:hAnsi="Times New Roman"/>
          <w:sz w:val="24"/>
          <w:szCs w:val="24"/>
        </w:rPr>
        <w:t>, saremmo più povere anche nella chiesa locale se questo aspetto non ci fosse.</w:t>
      </w:r>
    </w:p>
    <w:p w14:paraId="0F3AE3AC" w14:textId="21A3AAA9" w:rsidR="00F2061C" w:rsidRPr="00C444FD" w:rsidRDefault="006A26E1" w:rsidP="00F2061C">
      <w:pPr>
        <w:spacing w:after="0"/>
        <w:jc w:val="both"/>
        <w:rPr>
          <w:rFonts w:ascii="Times New Roman" w:eastAsia="Times New Roman" w:hAnsi="Times New Roman"/>
          <w:sz w:val="24"/>
          <w:szCs w:val="24"/>
        </w:rPr>
      </w:pPr>
      <w:r w:rsidRPr="00C444FD">
        <w:rPr>
          <w:rFonts w:ascii="Times New Roman" w:hAnsi="Times New Roman"/>
          <w:sz w:val="24"/>
          <w:szCs w:val="24"/>
        </w:rPr>
        <w:t>Oggi, i</w:t>
      </w:r>
      <w:r w:rsidR="00F2061C" w:rsidRPr="00C444FD">
        <w:rPr>
          <w:rFonts w:ascii="Times New Roman" w:hAnsi="Times New Roman"/>
          <w:sz w:val="24"/>
          <w:szCs w:val="24"/>
        </w:rPr>
        <w:t>l gruppo per il Collegamento dell’Ordo virginum delle Diocesi che sono in Italia,</w:t>
      </w:r>
      <w:r w:rsidR="002672B5" w:rsidRPr="00C444FD">
        <w:rPr>
          <w:rFonts w:ascii="Times New Roman" w:hAnsi="Times New Roman"/>
          <w:sz w:val="24"/>
          <w:szCs w:val="24"/>
        </w:rPr>
        <w:t xml:space="preserve"> </w:t>
      </w:r>
      <w:r w:rsidR="00F2061C" w:rsidRPr="00C444FD">
        <w:rPr>
          <w:rFonts w:ascii="Times New Roman" w:hAnsi="Times New Roman"/>
          <w:sz w:val="24"/>
          <w:szCs w:val="24"/>
        </w:rPr>
        <w:t>è costituito da 4 consacrate</w:t>
      </w:r>
      <w:r w:rsidR="009D00AD" w:rsidRPr="00C444FD">
        <w:rPr>
          <w:rFonts w:ascii="Times New Roman" w:hAnsi="Times New Roman"/>
          <w:sz w:val="24"/>
          <w:szCs w:val="24"/>
        </w:rPr>
        <w:t xml:space="preserve"> che vengono elette</w:t>
      </w:r>
      <w:r w:rsidR="00F2061C" w:rsidRPr="00C444FD">
        <w:rPr>
          <w:rFonts w:ascii="Times New Roman" w:hAnsi="Times New Roman"/>
          <w:sz w:val="24"/>
          <w:szCs w:val="24"/>
        </w:rPr>
        <w:t xml:space="preserve"> ogni due anni dall’assemblea </w:t>
      </w:r>
      <w:r w:rsidR="00E46059" w:rsidRPr="00C444FD">
        <w:rPr>
          <w:rFonts w:ascii="Times New Roman" w:hAnsi="Times New Roman"/>
          <w:sz w:val="24"/>
          <w:szCs w:val="24"/>
        </w:rPr>
        <w:t>delle consacrate</w:t>
      </w:r>
      <w:r w:rsidR="00F2061C" w:rsidRPr="00C444FD">
        <w:rPr>
          <w:rFonts w:ascii="Times New Roman" w:hAnsi="Times New Roman"/>
          <w:sz w:val="24"/>
          <w:szCs w:val="24"/>
        </w:rPr>
        <w:t xml:space="preserve"> presenti all’incontro nazionale</w:t>
      </w:r>
      <w:r w:rsidR="009D00AD" w:rsidRPr="00C444FD">
        <w:rPr>
          <w:rFonts w:ascii="Times New Roman" w:hAnsi="Times New Roman"/>
          <w:sz w:val="24"/>
          <w:szCs w:val="24"/>
        </w:rPr>
        <w:t>,</w:t>
      </w:r>
      <w:r w:rsidR="00F2061C" w:rsidRPr="00C444FD">
        <w:rPr>
          <w:rFonts w:ascii="Times New Roman" w:hAnsi="Times New Roman"/>
          <w:sz w:val="24"/>
          <w:szCs w:val="24"/>
        </w:rPr>
        <w:t xml:space="preserve"> secondo i criteri della Carta di collegamento approvata nel 1998</w:t>
      </w:r>
      <w:r w:rsidR="003A5C0D" w:rsidRPr="00C444FD">
        <w:rPr>
          <w:rFonts w:ascii="Times New Roman" w:hAnsi="Times New Roman"/>
          <w:sz w:val="24"/>
          <w:szCs w:val="24"/>
        </w:rPr>
        <w:t xml:space="preserve"> e</w:t>
      </w:r>
      <w:r w:rsidR="00F2061C" w:rsidRPr="00C444FD">
        <w:rPr>
          <w:rFonts w:ascii="Times New Roman" w:hAnsi="Times New Roman"/>
          <w:sz w:val="24"/>
          <w:szCs w:val="24"/>
        </w:rPr>
        <w:t xml:space="preserve"> </w:t>
      </w:r>
      <w:r w:rsidR="00F938F2" w:rsidRPr="00C444FD">
        <w:rPr>
          <w:rFonts w:ascii="Times New Roman" w:hAnsi="Times New Roman"/>
          <w:sz w:val="24"/>
          <w:szCs w:val="24"/>
        </w:rPr>
        <w:t xml:space="preserve">aggiornata </w:t>
      </w:r>
      <w:r w:rsidR="00F2061C" w:rsidRPr="00C444FD">
        <w:rPr>
          <w:rFonts w:ascii="Times New Roman" w:hAnsi="Times New Roman"/>
          <w:sz w:val="24"/>
          <w:szCs w:val="24"/>
        </w:rPr>
        <w:t>in base alle esigenze emergenti.</w:t>
      </w:r>
    </w:p>
    <w:p w14:paraId="345AAD70" w14:textId="1DFF9ADA" w:rsidR="00F2061C" w:rsidRPr="00C444FD" w:rsidRDefault="00F2061C" w:rsidP="00F2061C">
      <w:pPr>
        <w:jc w:val="both"/>
        <w:rPr>
          <w:rFonts w:ascii="Times New Roman" w:hAnsi="Times New Roman"/>
          <w:sz w:val="24"/>
          <w:szCs w:val="24"/>
        </w:rPr>
      </w:pPr>
      <w:r w:rsidRPr="00C444FD">
        <w:rPr>
          <w:rFonts w:ascii="Times New Roman" w:hAnsi="Times New Roman"/>
          <w:sz w:val="24"/>
          <w:szCs w:val="24"/>
        </w:rPr>
        <w:t>Il collegamento si mette al servizio delle varie realtà dell’Ordo presenti nelle diocesi italiane, favorendo e promuovendo i contatti, il confronto, lo scambio tra tutte le consacrate</w:t>
      </w:r>
      <w:r w:rsidRPr="00C444FD">
        <w:rPr>
          <w:rFonts w:ascii="Times New Roman" w:hAnsi="Times New Roman"/>
          <w:strike/>
          <w:sz w:val="24"/>
          <w:szCs w:val="24"/>
        </w:rPr>
        <w:t>.</w:t>
      </w:r>
      <w:r w:rsidRPr="00C444FD">
        <w:rPr>
          <w:rFonts w:ascii="Times New Roman" w:hAnsi="Times New Roman"/>
          <w:sz w:val="24"/>
          <w:szCs w:val="24"/>
        </w:rPr>
        <w:t xml:space="preserve"> Principalmente ha il compito di organizzare gli appuntamenti annuali, </w:t>
      </w:r>
      <w:r w:rsidR="008915F8" w:rsidRPr="00C444FD">
        <w:rPr>
          <w:rFonts w:ascii="Times New Roman" w:hAnsi="Times New Roman"/>
          <w:sz w:val="24"/>
          <w:szCs w:val="24"/>
        </w:rPr>
        <w:t>l’incontro nazionale,</w:t>
      </w:r>
      <w:r w:rsidR="002672B5" w:rsidRPr="00C444FD">
        <w:rPr>
          <w:rFonts w:ascii="Times New Roman" w:hAnsi="Times New Roman"/>
          <w:sz w:val="24"/>
          <w:szCs w:val="24"/>
        </w:rPr>
        <w:t xml:space="preserve"> </w:t>
      </w:r>
      <w:r w:rsidRPr="00C444FD">
        <w:rPr>
          <w:rFonts w:ascii="Times New Roman" w:hAnsi="Times New Roman"/>
          <w:sz w:val="24"/>
          <w:szCs w:val="24"/>
        </w:rPr>
        <w:t>di curare la redazione degli Atti, redigere un foglio di collegamento, mantenere rapporti di collaborazione con il delegato CEI, aggiornare il sito dell’OV d’</w:t>
      </w:r>
      <w:r w:rsidR="00F938F2" w:rsidRPr="00C444FD">
        <w:rPr>
          <w:rFonts w:ascii="Times New Roman" w:hAnsi="Times New Roman"/>
          <w:sz w:val="24"/>
          <w:szCs w:val="24"/>
        </w:rPr>
        <w:t>Italia</w:t>
      </w:r>
      <w:r w:rsidRPr="00C444FD">
        <w:rPr>
          <w:rFonts w:ascii="Times New Roman" w:hAnsi="Times New Roman"/>
          <w:sz w:val="24"/>
          <w:szCs w:val="24"/>
        </w:rPr>
        <w:t>.</w:t>
      </w:r>
    </w:p>
    <w:p w14:paraId="3378AD41" w14:textId="06CFF23E" w:rsidR="000D2AB1" w:rsidRPr="00C444FD" w:rsidRDefault="000D2AB1" w:rsidP="000D2AB1">
      <w:pPr>
        <w:spacing w:after="0"/>
        <w:jc w:val="both"/>
        <w:rPr>
          <w:rFonts w:ascii="Times New Roman" w:eastAsia="Times New Roman" w:hAnsi="Times New Roman"/>
          <w:sz w:val="24"/>
          <w:szCs w:val="24"/>
        </w:rPr>
      </w:pPr>
      <w:r w:rsidRPr="00C444FD">
        <w:rPr>
          <w:rFonts w:ascii="Times New Roman" w:hAnsi="Times New Roman"/>
          <w:sz w:val="24"/>
          <w:szCs w:val="24"/>
        </w:rPr>
        <w:t xml:space="preserve">Col passare degli anni </w:t>
      </w:r>
      <w:r w:rsidR="00E46059" w:rsidRPr="00C444FD">
        <w:rPr>
          <w:rFonts w:ascii="Times New Roman" w:hAnsi="Times New Roman"/>
          <w:sz w:val="24"/>
          <w:szCs w:val="24"/>
        </w:rPr>
        <w:t>crescendo</w:t>
      </w:r>
      <w:r w:rsidRPr="00C444FD">
        <w:rPr>
          <w:rFonts w:ascii="Times New Roman" w:hAnsi="Times New Roman"/>
          <w:sz w:val="24"/>
          <w:szCs w:val="24"/>
        </w:rPr>
        <w:t xml:space="preserve"> il numero delle consacrate e </w:t>
      </w:r>
      <w:r w:rsidR="00E46059" w:rsidRPr="00C444FD">
        <w:rPr>
          <w:rFonts w:ascii="Times New Roman" w:hAnsi="Times New Roman"/>
          <w:sz w:val="24"/>
          <w:szCs w:val="24"/>
        </w:rPr>
        <w:t xml:space="preserve">delle </w:t>
      </w:r>
      <w:r w:rsidRPr="00C444FD">
        <w:rPr>
          <w:rFonts w:ascii="Times New Roman" w:hAnsi="Times New Roman"/>
          <w:sz w:val="24"/>
          <w:szCs w:val="24"/>
        </w:rPr>
        <w:t xml:space="preserve">donne interessate </w:t>
      </w:r>
      <w:r w:rsidR="00E46059" w:rsidRPr="00C444FD">
        <w:rPr>
          <w:rFonts w:ascii="Times New Roman" w:hAnsi="Times New Roman"/>
          <w:sz w:val="24"/>
          <w:szCs w:val="24"/>
        </w:rPr>
        <w:t>è cresciuta</w:t>
      </w:r>
      <w:r w:rsidRPr="00C444FD">
        <w:rPr>
          <w:rFonts w:ascii="Times New Roman" w:hAnsi="Times New Roman"/>
          <w:sz w:val="24"/>
          <w:szCs w:val="24"/>
        </w:rPr>
        <w:t xml:space="preserve"> anche la domanda di formazione e confronto</w:t>
      </w:r>
      <w:r w:rsidR="00E46059" w:rsidRPr="00C444FD">
        <w:rPr>
          <w:rFonts w:ascii="Times New Roman" w:hAnsi="Times New Roman"/>
          <w:sz w:val="24"/>
          <w:szCs w:val="24"/>
        </w:rPr>
        <w:t>,</w:t>
      </w:r>
      <w:r w:rsidRPr="00C444FD">
        <w:rPr>
          <w:rFonts w:ascii="Times New Roman" w:hAnsi="Times New Roman"/>
          <w:sz w:val="24"/>
          <w:szCs w:val="24"/>
        </w:rPr>
        <w:t xml:space="preserve"> </w:t>
      </w:r>
      <w:r w:rsidR="00E46059" w:rsidRPr="00C444FD">
        <w:rPr>
          <w:rFonts w:ascii="Times New Roman" w:hAnsi="Times New Roman"/>
          <w:sz w:val="24"/>
          <w:szCs w:val="24"/>
        </w:rPr>
        <w:t xml:space="preserve">per questo motivo oltre </w:t>
      </w:r>
      <w:r w:rsidRPr="00C444FD">
        <w:rPr>
          <w:rFonts w:ascii="Times New Roman" w:hAnsi="Times New Roman"/>
          <w:sz w:val="24"/>
          <w:szCs w:val="24"/>
        </w:rPr>
        <w:t>agli incontri nazionali sono nate altre proposte come i seminari</w:t>
      </w:r>
      <w:r w:rsidR="00F938F2" w:rsidRPr="00C444FD">
        <w:rPr>
          <w:rFonts w:ascii="Times New Roman" w:hAnsi="Times New Roman"/>
          <w:sz w:val="24"/>
          <w:szCs w:val="24"/>
        </w:rPr>
        <w:t xml:space="preserve">, </w:t>
      </w:r>
      <w:r w:rsidR="00BF1561" w:rsidRPr="00C444FD">
        <w:rPr>
          <w:rFonts w:ascii="Times New Roman" w:hAnsi="Times New Roman"/>
          <w:sz w:val="24"/>
          <w:szCs w:val="24"/>
        </w:rPr>
        <w:t>gli</w:t>
      </w:r>
      <w:r w:rsidRPr="00C444FD">
        <w:rPr>
          <w:rFonts w:ascii="Times New Roman" w:hAnsi="Times New Roman"/>
          <w:sz w:val="24"/>
          <w:szCs w:val="24"/>
        </w:rPr>
        <w:t xml:space="preserve"> incontri regionali</w:t>
      </w:r>
      <w:r w:rsidR="00E46059" w:rsidRPr="00C444FD">
        <w:rPr>
          <w:rFonts w:ascii="Times New Roman" w:hAnsi="Times New Roman"/>
          <w:sz w:val="24"/>
          <w:szCs w:val="24"/>
        </w:rPr>
        <w:t xml:space="preserve"> e interregionali</w:t>
      </w:r>
      <w:r w:rsidR="00BF1561" w:rsidRPr="00C444FD">
        <w:rPr>
          <w:rFonts w:ascii="Times New Roman" w:hAnsi="Times New Roman"/>
          <w:sz w:val="24"/>
          <w:szCs w:val="24"/>
        </w:rPr>
        <w:t>.</w:t>
      </w:r>
    </w:p>
    <w:p w14:paraId="74A70D07" w14:textId="6BFA28E1" w:rsidR="00BF1561" w:rsidRPr="00C444FD" w:rsidRDefault="00F938F2" w:rsidP="00BF1561">
      <w:pPr>
        <w:spacing w:after="0"/>
        <w:jc w:val="both"/>
        <w:rPr>
          <w:rFonts w:ascii="Times New Roman" w:eastAsia="Times New Roman" w:hAnsi="Times New Roman"/>
          <w:sz w:val="24"/>
          <w:szCs w:val="24"/>
        </w:rPr>
      </w:pPr>
      <w:r w:rsidRPr="00C444FD">
        <w:rPr>
          <w:rFonts w:ascii="Times New Roman" w:hAnsi="Times New Roman"/>
          <w:sz w:val="24"/>
          <w:szCs w:val="24"/>
        </w:rPr>
        <w:t>Inoltre s</w:t>
      </w:r>
      <w:r w:rsidR="000D2AB1" w:rsidRPr="00C444FD">
        <w:rPr>
          <w:rFonts w:ascii="Times New Roman" w:hAnsi="Times New Roman"/>
          <w:sz w:val="24"/>
          <w:szCs w:val="24"/>
        </w:rPr>
        <w:t>empre più consacrate hanno offerto la loro disponibilità a collaborare in tanti modi con il collegamento per la vita ed il bene dell’Ordo</w:t>
      </w:r>
      <w:r w:rsidR="00E46059" w:rsidRPr="00C444FD">
        <w:rPr>
          <w:rFonts w:ascii="Times New Roman" w:hAnsi="Times New Roman"/>
          <w:sz w:val="24"/>
          <w:szCs w:val="24"/>
        </w:rPr>
        <w:t xml:space="preserve">: </w:t>
      </w:r>
      <w:r w:rsidR="000D2AB1" w:rsidRPr="00C444FD">
        <w:rPr>
          <w:rFonts w:ascii="Times New Roman" w:hAnsi="Times New Roman"/>
          <w:sz w:val="24"/>
          <w:szCs w:val="24"/>
        </w:rPr>
        <w:t>aggiornamento del Sito, cura degli Att</w:t>
      </w:r>
      <w:r w:rsidR="00BF1561" w:rsidRPr="00C444FD">
        <w:rPr>
          <w:rFonts w:ascii="Times New Roman" w:hAnsi="Times New Roman"/>
          <w:sz w:val="24"/>
          <w:szCs w:val="24"/>
        </w:rPr>
        <w:t>i, preparazione dei seminari ecc…</w:t>
      </w:r>
      <w:r w:rsidR="000D2AB1" w:rsidRPr="00C444FD">
        <w:rPr>
          <w:rFonts w:ascii="Times New Roman" w:hAnsi="Times New Roman"/>
          <w:sz w:val="24"/>
          <w:szCs w:val="24"/>
        </w:rPr>
        <w:t xml:space="preserve"> </w:t>
      </w:r>
      <w:r w:rsidR="00BF1561" w:rsidRPr="00C444FD">
        <w:rPr>
          <w:rFonts w:ascii="Times New Roman" w:hAnsi="Times New Roman"/>
          <w:sz w:val="24"/>
          <w:szCs w:val="24"/>
        </w:rPr>
        <w:t xml:space="preserve">e </w:t>
      </w:r>
      <w:r w:rsidRPr="00C444FD">
        <w:rPr>
          <w:rFonts w:ascii="Times New Roman" w:hAnsi="Times New Roman"/>
          <w:sz w:val="24"/>
          <w:szCs w:val="24"/>
        </w:rPr>
        <w:t xml:space="preserve">sono stati pubblicati </w:t>
      </w:r>
      <w:r w:rsidR="00BF1561" w:rsidRPr="00C444FD">
        <w:rPr>
          <w:rFonts w:ascii="Times New Roman" w:hAnsi="Times New Roman"/>
          <w:sz w:val="24"/>
          <w:szCs w:val="24"/>
        </w:rPr>
        <w:t xml:space="preserve">studi ed approfondimenti sia da parte di vescovi, di esperti </w:t>
      </w:r>
      <w:r w:rsidR="00EF229A" w:rsidRPr="00C444FD">
        <w:rPr>
          <w:rFonts w:ascii="Times New Roman" w:hAnsi="Times New Roman"/>
          <w:sz w:val="24"/>
          <w:szCs w:val="24"/>
        </w:rPr>
        <w:t>che</w:t>
      </w:r>
      <w:r w:rsidR="00BF1561" w:rsidRPr="00C444FD">
        <w:rPr>
          <w:rFonts w:ascii="Times New Roman" w:hAnsi="Times New Roman"/>
          <w:sz w:val="24"/>
          <w:szCs w:val="24"/>
        </w:rPr>
        <w:t xml:space="preserve"> delle stesse consacrate.</w:t>
      </w:r>
    </w:p>
    <w:p w14:paraId="4E64DE5F" w14:textId="77777777" w:rsidR="00C444FD" w:rsidRDefault="00C444FD" w:rsidP="00F2061C">
      <w:pPr>
        <w:jc w:val="both"/>
        <w:rPr>
          <w:rFonts w:ascii="Times New Roman" w:eastAsia="NSimSun" w:hAnsi="Times New Roman"/>
          <w:sz w:val="24"/>
          <w:szCs w:val="24"/>
        </w:rPr>
      </w:pPr>
    </w:p>
    <w:p w14:paraId="0B6F4A69" w14:textId="626817C5" w:rsidR="00F2061C" w:rsidRPr="00C444FD" w:rsidRDefault="00F2061C" w:rsidP="00F2061C">
      <w:pPr>
        <w:jc w:val="both"/>
        <w:rPr>
          <w:rFonts w:ascii="Times New Roman" w:eastAsia="NSimSun" w:hAnsi="Times New Roman"/>
          <w:b/>
          <w:bCs/>
          <w:sz w:val="24"/>
          <w:szCs w:val="24"/>
        </w:rPr>
      </w:pPr>
      <w:r w:rsidRPr="00C444FD">
        <w:rPr>
          <w:rFonts w:ascii="Times New Roman" w:hAnsi="Times New Roman"/>
          <w:b/>
          <w:bCs/>
          <w:sz w:val="24"/>
          <w:szCs w:val="24"/>
        </w:rPr>
        <w:t>L’ATTENZIONE PASTORALE DEI VESCOVI ALL’ORDO VIRGINUM</w:t>
      </w:r>
    </w:p>
    <w:p w14:paraId="3DC390F4" w14:textId="496C7807" w:rsidR="00F2061C" w:rsidRPr="00C444FD" w:rsidRDefault="00F2061C" w:rsidP="00F2061C">
      <w:pPr>
        <w:spacing w:after="0"/>
        <w:jc w:val="both"/>
        <w:rPr>
          <w:rFonts w:ascii="Times New Roman" w:eastAsia="Times New Roman" w:hAnsi="Times New Roman"/>
          <w:sz w:val="24"/>
          <w:szCs w:val="24"/>
        </w:rPr>
      </w:pPr>
      <w:r w:rsidRPr="00C444FD">
        <w:rPr>
          <w:rFonts w:ascii="Times New Roman" w:hAnsi="Times New Roman"/>
          <w:sz w:val="24"/>
          <w:szCs w:val="24"/>
        </w:rPr>
        <w:t>Nel corso dei decenni, i Vescovi italiani hanno avvertito l’esigenza di condividere l</w:t>
      </w:r>
      <w:r w:rsidR="002672B5" w:rsidRPr="00C444FD">
        <w:rPr>
          <w:rFonts w:ascii="Times New Roman" w:hAnsi="Times New Roman"/>
          <w:sz w:val="24"/>
          <w:szCs w:val="24"/>
        </w:rPr>
        <w:t>’</w:t>
      </w:r>
      <w:r w:rsidRPr="00C444FD">
        <w:rPr>
          <w:rFonts w:ascii="Times New Roman" w:hAnsi="Times New Roman"/>
          <w:sz w:val="24"/>
          <w:szCs w:val="24"/>
        </w:rPr>
        <w:t xml:space="preserve">attenzione pastorale nei confronti dell’Ordo virginum. Nel 1997 il segretario della Conferenza Episcopale mons. Antonelli designò mons. Bonetti come suo delegato per l’Ordo virginum. Successivamente la commissione episcopale per il clero e la vita consacrata della CEI ha nominato al proprio interno il Delegato per l’Ordo virginum. Si sono così succeduti in questo servizio Mons. Conti, Mons. Lambiasi, e Mons. Cantoni, che lo svolge attualmente. </w:t>
      </w:r>
    </w:p>
    <w:p w14:paraId="129CA534" w14:textId="77777777" w:rsidR="00F2061C" w:rsidRPr="00C444FD" w:rsidRDefault="00F2061C" w:rsidP="00F2061C">
      <w:pPr>
        <w:pStyle w:val="Paragrafoelenco"/>
        <w:spacing w:after="0"/>
        <w:ind w:left="1440"/>
        <w:jc w:val="both"/>
        <w:rPr>
          <w:rFonts w:ascii="Times New Roman" w:eastAsia="Times New Roman" w:hAnsi="Times New Roman" w:cs="Times New Roman"/>
        </w:rPr>
      </w:pPr>
    </w:p>
    <w:p w14:paraId="3F2EB661" w14:textId="77777777" w:rsidR="00BF1561" w:rsidRPr="00C444FD" w:rsidRDefault="00F2061C" w:rsidP="00E46059">
      <w:pPr>
        <w:jc w:val="both"/>
        <w:rPr>
          <w:rFonts w:ascii="Times New Roman" w:hAnsi="Times New Roman"/>
          <w:sz w:val="24"/>
          <w:szCs w:val="24"/>
        </w:rPr>
      </w:pPr>
      <w:r w:rsidRPr="00C444FD">
        <w:rPr>
          <w:rFonts w:ascii="Times New Roman" w:hAnsi="Times New Roman"/>
          <w:sz w:val="24"/>
          <w:szCs w:val="24"/>
        </w:rPr>
        <w:t xml:space="preserve">Questa rete di collaborazioni ha permesso di arrivare nel 2014 all’approvazione da parte della CEI della Nota pastorale: </w:t>
      </w:r>
      <w:r w:rsidRPr="00C444FD">
        <w:rPr>
          <w:rFonts w:ascii="Times New Roman" w:hAnsi="Times New Roman"/>
          <w:i/>
          <w:iCs/>
          <w:sz w:val="24"/>
          <w:szCs w:val="24"/>
        </w:rPr>
        <w:t>L’Ordo virginum nella Chiesa in Italia</w:t>
      </w:r>
      <w:r w:rsidRPr="00C444FD">
        <w:rPr>
          <w:rFonts w:ascii="Times New Roman" w:hAnsi="Times New Roman"/>
          <w:sz w:val="24"/>
          <w:szCs w:val="24"/>
        </w:rPr>
        <w:t xml:space="preserve"> a cura della Commissione Episcopale per il Clero e la Vita Consacrata. Il documento ha contribuito a migliorare la conoscenza e la comprensione di questa vocazione da parte delle donne interessate e dei Vescovi che sempre più riconoscono il suo valore profetico.</w:t>
      </w:r>
    </w:p>
    <w:p w14:paraId="54B16B16" w14:textId="77777777" w:rsidR="00F2061C" w:rsidRPr="00C444FD" w:rsidRDefault="00F2061C" w:rsidP="00F2061C">
      <w:pPr>
        <w:pStyle w:val="Paragrafoelenco"/>
        <w:spacing w:after="0"/>
        <w:ind w:left="1440"/>
        <w:jc w:val="both"/>
        <w:rPr>
          <w:rFonts w:ascii="Times New Roman" w:eastAsia="Times New Roman" w:hAnsi="Times New Roman" w:cs="Times New Roman"/>
        </w:rPr>
      </w:pPr>
    </w:p>
    <w:p w14:paraId="15C9D786" w14:textId="6FBC061D" w:rsidR="003812B6" w:rsidRPr="00C444FD" w:rsidRDefault="00E46059" w:rsidP="003812B6">
      <w:pPr>
        <w:rPr>
          <w:rFonts w:ascii="Times New Roman" w:eastAsia="Segoe UI" w:hAnsi="Times New Roman"/>
          <w:b/>
          <w:bCs/>
          <w:color w:val="000000"/>
          <w:sz w:val="24"/>
          <w:szCs w:val="24"/>
        </w:rPr>
      </w:pPr>
      <w:r w:rsidRPr="00C444FD">
        <w:rPr>
          <w:rFonts w:ascii="Times New Roman" w:eastAsia="Segoe UI" w:hAnsi="Times New Roman"/>
          <w:b/>
          <w:bCs/>
          <w:color w:val="000000"/>
          <w:sz w:val="24"/>
          <w:szCs w:val="24"/>
        </w:rPr>
        <w:t>31 MAGGIO 2020 ROMA INCONTRO INTERNAZIONALE PER IL CINQUANTESIMO</w:t>
      </w:r>
    </w:p>
    <w:p w14:paraId="5C02C5A6" w14:textId="2CF86A77" w:rsidR="003812B6" w:rsidRPr="00C444FD" w:rsidRDefault="003812B6" w:rsidP="003812B6">
      <w:pPr>
        <w:jc w:val="both"/>
        <w:rPr>
          <w:rFonts w:ascii="Times New Roman" w:hAnsi="Times New Roman"/>
          <w:sz w:val="24"/>
          <w:szCs w:val="24"/>
        </w:rPr>
      </w:pPr>
      <w:r w:rsidRPr="00C444FD">
        <w:rPr>
          <w:rFonts w:ascii="Times New Roman" w:hAnsi="Times New Roman"/>
          <w:sz w:val="24"/>
          <w:szCs w:val="24"/>
        </w:rPr>
        <w:t xml:space="preserve">La Congregazione per la vita consacrata, per solennizzare la rinascita dell’Ordo virginum, aveva convocato dal 28 al 31 maggio 2020, a Roma, il quarto Incontro Internazionale, come già avvenuto nel 1995, nel 2008 e nel 2016. </w:t>
      </w:r>
    </w:p>
    <w:p w14:paraId="5A0B6D8E" w14:textId="3C7D1D11" w:rsidR="003812B6" w:rsidRPr="00C444FD" w:rsidRDefault="003812B6" w:rsidP="003812B6">
      <w:pPr>
        <w:jc w:val="both"/>
        <w:rPr>
          <w:rFonts w:ascii="Times New Roman" w:hAnsi="Times New Roman"/>
          <w:sz w:val="24"/>
          <w:szCs w:val="24"/>
        </w:rPr>
      </w:pPr>
      <w:r w:rsidRPr="00C444FD">
        <w:rPr>
          <w:rFonts w:ascii="Times New Roman" w:hAnsi="Times New Roman"/>
          <w:sz w:val="24"/>
          <w:szCs w:val="24"/>
        </w:rPr>
        <w:t>L’incontro, al quale erano iscritte oltre 700 donne consacrate provenienti da 61 diverse Nazioni</w:t>
      </w:r>
      <w:r w:rsidR="00E46059" w:rsidRPr="00C444FD">
        <w:rPr>
          <w:rFonts w:ascii="Times New Roman" w:hAnsi="Times New Roman"/>
          <w:sz w:val="24"/>
          <w:szCs w:val="24"/>
        </w:rPr>
        <w:t>, tra cui 160 italiane</w:t>
      </w:r>
      <w:r w:rsidRPr="00C444FD">
        <w:rPr>
          <w:rFonts w:ascii="Times New Roman" w:hAnsi="Times New Roman"/>
          <w:sz w:val="24"/>
          <w:szCs w:val="24"/>
        </w:rPr>
        <w:t>, purtroppo è stato rimandato a causa della pandemia. Tuttavia la Congregazione ha predisposto una veglia che ha fatto sentire in comunione le vergini dei vari continenti. In Italia, il gruppo di collegamento, ha proposto la veglia via web che è stata seguita</w:t>
      </w:r>
      <w:r w:rsidR="002672B5" w:rsidRPr="00C444FD">
        <w:rPr>
          <w:rFonts w:ascii="Times New Roman" w:hAnsi="Times New Roman"/>
          <w:sz w:val="24"/>
          <w:szCs w:val="24"/>
        </w:rPr>
        <w:t xml:space="preserve"> e pregata </w:t>
      </w:r>
      <w:r w:rsidRPr="00C444FD">
        <w:rPr>
          <w:rFonts w:ascii="Times New Roman" w:hAnsi="Times New Roman"/>
          <w:sz w:val="24"/>
          <w:szCs w:val="24"/>
        </w:rPr>
        <w:t xml:space="preserve">da molte consacrate, vescovi e delegati. </w:t>
      </w:r>
    </w:p>
    <w:p w14:paraId="1D59ED43" w14:textId="77777777" w:rsidR="0022309B" w:rsidRPr="00C444FD" w:rsidRDefault="0022309B" w:rsidP="00AA20D9">
      <w:pPr>
        <w:jc w:val="center"/>
        <w:rPr>
          <w:rFonts w:ascii="Times New Roman" w:hAnsi="Times New Roman"/>
          <w:b/>
          <w:bCs/>
          <w:sz w:val="24"/>
          <w:szCs w:val="24"/>
        </w:rPr>
      </w:pPr>
    </w:p>
    <w:p w14:paraId="38C3AB71" w14:textId="1C950E7F" w:rsidR="003812B6" w:rsidRPr="00C444FD" w:rsidRDefault="003812B6" w:rsidP="00AA20D9">
      <w:pPr>
        <w:jc w:val="center"/>
        <w:rPr>
          <w:rFonts w:ascii="Times New Roman" w:hAnsi="Times New Roman"/>
          <w:b/>
          <w:bCs/>
          <w:sz w:val="24"/>
          <w:szCs w:val="24"/>
        </w:rPr>
      </w:pPr>
      <w:r w:rsidRPr="00C444FD">
        <w:rPr>
          <w:rFonts w:ascii="Times New Roman" w:hAnsi="Times New Roman"/>
          <w:b/>
          <w:bCs/>
          <w:sz w:val="24"/>
          <w:szCs w:val="24"/>
        </w:rPr>
        <w:t>IL MESSAGGIO DI PAPA FRANCESCO</w:t>
      </w:r>
    </w:p>
    <w:p w14:paraId="7EB2240E" w14:textId="5CE0D7CD" w:rsidR="003812B6" w:rsidRPr="00C444FD" w:rsidRDefault="003812B6" w:rsidP="003812B6">
      <w:pPr>
        <w:jc w:val="both"/>
        <w:rPr>
          <w:rFonts w:ascii="Times New Roman" w:hAnsi="Times New Roman"/>
          <w:sz w:val="24"/>
          <w:szCs w:val="24"/>
        </w:rPr>
      </w:pPr>
      <w:r w:rsidRPr="00C444FD">
        <w:rPr>
          <w:rFonts w:ascii="Times New Roman" w:hAnsi="Times New Roman"/>
          <w:sz w:val="24"/>
          <w:szCs w:val="24"/>
        </w:rPr>
        <w:t xml:space="preserve">Per ricordare il 50° papa Francesco ha inviato a tutte le vergini consacrate del mondo un messaggio con parole rincuoranti e incoraggianti: </w:t>
      </w:r>
    </w:p>
    <w:p w14:paraId="131E3B87" w14:textId="583817AD" w:rsidR="003812B6" w:rsidRPr="00C444FD" w:rsidRDefault="00AA20D9" w:rsidP="003812B6">
      <w:pPr>
        <w:jc w:val="both"/>
        <w:rPr>
          <w:rFonts w:ascii="Times New Roman" w:hAnsi="Times New Roman"/>
          <w:sz w:val="24"/>
          <w:szCs w:val="24"/>
        </w:rPr>
      </w:pPr>
      <w:r w:rsidRPr="00C444FD">
        <w:rPr>
          <w:rFonts w:ascii="Times New Roman" w:hAnsi="Times New Roman"/>
          <w:sz w:val="24"/>
          <w:szCs w:val="24"/>
        </w:rPr>
        <w:t>“</w:t>
      </w:r>
      <w:r w:rsidR="003812B6" w:rsidRPr="00C444FD">
        <w:rPr>
          <w:rFonts w:ascii="Times New Roman" w:hAnsi="Times New Roman"/>
          <w:sz w:val="24"/>
          <w:szCs w:val="24"/>
        </w:rPr>
        <w:t>La vostra chiamata mette in luce l’inesauribile e multiforme ricchezza dei doni dello Spirito del Risorto che fa nuove tutte le cose (cfr Ap 21,5). Al tempo stesso essa è un segno di speranza: la fedeltà del Padre ancora oggi pone nel cuore di alcune donne il desiderio di essere consacrate al Signore nella verginità vissuta nel proprio ordinario ambiente sociale e culturale, radicate in una Chiesa particolare, in una forma di vita antica e al tempo stesso nuova e moderna</w:t>
      </w:r>
      <w:r w:rsidRPr="00C444FD">
        <w:rPr>
          <w:rFonts w:ascii="Times New Roman" w:hAnsi="Times New Roman"/>
          <w:sz w:val="24"/>
          <w:szCs w:val="24"/>
        </w:rPr>
        <w:t>”.</w:t>
      </w:r>
    </w:p>
    <w:p w14:paraId="34713513" w14:textId="2A5EA972" w:rsidR="003812B6" w:rsidRPr="00C444FD" w:rsidRDefault="00AA20D9" w:rsidP="003812B6">
      <w:pPr>
        <w:jc w:val="both"/>
        <w:rPr>
          <w:rFonts w:ascii="Times New Roman" w:hAnsi="Times New Roman"/>
          <w:sz w:val="24"/>
          <w:szCs w:val="24"/>
        </w:rPr>
      </w:pPr>
      <w:r w:rsidRPr="00C444FD">
        <w:rPr>
          <w:rFonts w:ascii="Times New Roman" w:hAnsi="Times New Roman"/>
          <w:sz w:val="24"/>
          <w:szCs w:val="24"/>
        </w:rPr>
        <w:t>“</w:t>
      </w:r>
      <w:r w:rsidR="003812B6" w:rsidRPr="00C444FD">
        <w:rPr>
          <w:rFonts w:ascii="Times New Roman" w:hAnsi="Times New Roman"/>
          <w:sz w:val="24"/>
          <w:szCs w:val="24"/>
        </w:rPr>
        <w:t>A cinquant’anni dal Rito rinnovato, vorrei dirvi: non spegnete la profezia della vostra vocazione! Siete chiamate, non per vostro merito, ma per la misericordia di Dio, a far risplendere nella vostra esistenza il volto della Chiesa, Sposa di Cristo, che è vergine perché, nonostante sia composta da peccatori, custodisce integra la fede, concepisce e fa crescere una umanità nuova</w:t>
      </w:r>
      <w:r w:rsidRPr="00C444FD">
        <w:rPr>
          <w:rFonts w:ascii="Times New Roman" w:hAnsi="Times New Roman"/>
          <w:sz w:val="24"/>
          <w:szCs w:val="24"/>
        </w:rPr>
        <w:t>”</w:t>
      </w:r>
      <w:r w:rsidR="003812B6" w:rsidRPr="00C444FD">
        <w:rPr>
          <w:rFonts w:ascii="Times New Roman" w:hAnsi="Times New Roman"/>
          <w:sz w:val="24"/>
          <w:szCs w:val="24"/>
        </w:rPr>
        <w:t>.</w:t>
      </w:r>
    </w:p>
    <w:p w14:paraId="760DDE75" w14:textId="429480F6" w:rsidR="003812B6" w:rsidRPr="00C444FD" w:rsidRDefault="002672B5" w:rsidP="000E3D72">
      <w:pPr>
        <w:jc w:val="both"/>
        <w:rPr>
          <w:rFonts w:ascii="Times New Roman" w:hAnsi="Times New Roman"/>
          <w:sz w:val="24"/>
          <w:szCs w:val="24"/>
        </w:rPr>
      </w:pPr>
      <w:r w:rsidRPr="00C444FD">
        <w:rPr>
          <w:rFonts w:ascii="Times New Roman" w:hAnsi="Times New Roman"/>
          <w:sz w:val="24"/>
          <w:szCs w:val="24"/>
        </w:rPr>
        <w:t xml:space="preserve">Preghiamo “lo Spirito che fa nuove tutte le cose…” </w:t>
      </w:r>
      <w:r w:rsidR="003A5C0D" w:rsidRPr="00C444FD">
        <w:rPr>
          <w:rFonts w:ascii="Times New Roman" w:hAnsi="Times New Roman"/>
          <w:sz w:val="24"/>
          <w:szCs w:val="24"/>
        </w:rPr>
        <w:t xml:space="preserve">perché </w:t>
      </w:r>
      <w:r w:rsidRPr="00C444FD">
        <w:rPr>
          <w:rFonts w:ascii="Times New Roman" w:hAnsi="Times New Roman"/>
          <w:sz w:val="24"/>
          <w:szCs w:val="24"/>
        </w:rPr>
        <w:t xml:space="preserve">continui a suscitare in tante donne questa vocazione </w:t>
      </w:r>
      <w:r w:rsidR="000E3D72" w:rsidRPr="00C444FD">
        <w:rPr>
          <w:rFonts w:ascii="Times New Roman" w:hAnsi="Times New Roman"/>
          <w:sz w:val="24"/>
          <w:szCs w:val="24"/>
        </w:rPr>
        <w:t>così “…antica ma al tempo stesso nuova e moderna”</w:t>
      </w:r>
      <w:r w:rsidR="00E743EA" w:rsidRPr="00C444FD">
        <w:rPr>
          <w:rFonts w:ascii="Times New Roman" w:hAnsi="Times New Roman"/>
          <w:sz w:val="24"/>
          <w:szCs w:val="24"/>
        </w:rPr>
        <w:t xml:space="preserve"> che </w:t>
      </w:r>
      <w:r w:rsidR="003A5C0D" w:rsidRPr="00C444FD">
        <w:rPr>
          <w:rFonts w:ascii="Times New Roman" w:hAnsi="Times New Roman"/>
          <w:sz w:val="24"/>
          <w:szCs w:val="24"/>
        </w:rPr>
        <w:t>con passione, forza e coraggio</w:t>
      </w:r>
      <w:r w:rsidR="00C444FD">
        <w:rPr>
          <w:rFonts w:ascii="Times New Roman" w:hAnsi="Times New Roman"/>
          <w:sz w:val="24"/>
          <w:szCs w:val="24"/>
        </w:rPr>
        <w:t xml:space="preserve"> </w:t>
      </w:r>
      <w:r w:rsidR="00E743EA" w:rsidRPr="00C444FD">
        <w:rPr>
          <w:rFonts w:ascii="Times New Roman" w:hAnsi="Times New Roman"/>
          <w:sz w:val="24"/>
          <w:szCs w:val="24"/>
        </w:rPr>
        <w:t>t</w:t>
      </w:r>
      <w:r w:rsidR="003A5C0D" w:rsidRPr="00C444FD">
        <w:rPr>
          <w:rFonts w:ascii="Times New Roman" w:hAnsi="Times New Roman"/>
          <w:sz w:val="24"/>
          <w:szCs w:val="24"/>
        </w:rPr>
        <w:t xml:space="preserve">estimonino nella loro vita </w:t>
      </w:r>
      <w:r w:rsidR="00E743EA" w:rsidRPr="00C444FD">
        <w:rPr>
          <w:rFonts w:ascii="Times New Roman" w:hAnsi="Times New Roman"/>
          <w:sz w:val="24"/>
          <w:szCs w:val="24"/>
        </w:rPr>
        <w:t>l’amore per Cristo e per la Sua Chiesa</w:t>
      </w:r>
      <w:r w:rsidR="00C444FD">
        <w:rPr>
          <w:rFonts w:ascii="Times New Roman" w:hAnsi="Times New Roman"/>
          <w:sz w:val="24"/>
          <w:szCs w:val="24"/>
        </w:rPr>
        <w:t>.</w:t>
      </w:r>
    </w:p>
    <w:p w14:paraId="0D1C366D" w14:textId="77777777" w:rsidR="003812B6" w:rsidRPr="00C444FD" w:rsidRDefault="003812B6" w:rsidP="003812B6">
      <w:pPr>
        <w:pStyle w:val="Paragrafoelenco"/>
        <w:spacing w:after="0"/>
        <w:ind w:left="1440"/>
        <w:rPr>
          <w:rFonts w:ascii="Times New Roman" w:hAnsi="Times New Roman" w:cs="Times New Roman"/>
          <w:bCs/>
          <w:color w:val="C9211E"/>
          <w:highlight w:val="yellow"/>
        </w:rPr>
      </w:pPr>
    </w:p>
    <w:p w14:paraId="313BFA36" w14:textId="77777777" w:rsidR="00AA20D9" w:rsidRDefault="00AA20D9" w:rsidP="00302DA6">
      <w:pPr>
        <w:spacing w:before="120" w:after="120" w:line="320" w:lineRule="exact"/>
        <w:jc w:val="both"/>
        <w:rPr>
          <w:rFonts w:ascii="Book Antiqua" w:hAnsi="Book Antiqua"/>
          <w:b/>
          <w:sz w:val="24"/>
          <w:szCs w:val="24"/>
        </w:rPr>
      </w:pPr>
    </w:p>
    <w:p w14:paraId="027CB8F0" w14:textId="77777777" w:rsidR="00AA20D9" w:rsidRDefault="00AA20D9" w:rsidP="00302DA6">
      <w:pPr>
        <w:spacing w:before="120" w:after="120" w:line="320" w:lineRule="exact"/>
        <w:jc w:val="both"/>
        <w:rPr>
          <w:rFonts w:ascii="Book Antiqua" w:hAnsi="Book Antiqua"/>
          <w:b/>
          <w:sz w:val="24"/>
          <w:szCs w:val="24"/>
        </w:rPr>
      </w:pPr>
    </w:p>
    <w:sectPr w:rsidR="00AA20D9">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1BBDD" w14:textId="77777777" w:rsidR="003140C0" w:rsidRDefault="003140C0">
      <w:pPr>
        <w:spacing w:after="0" w:line="240" w:lineRule="auto"/>
      </w:pPr>
      <w:r>
        <w:separator/>
      </w:r>
    </w:p>
  </w:endnote>
  <w:endnote w:type="continuationSeparator" w:id="0">
    <w:p w14:paraId="51D8536B" w14:textId="77777777" w:rsidR="003140C0" w:rsidRDefault="0031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D044C" w14:textId="77777777" w:rsidR="00D548E0" w:rsidRDefault="003140C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97661" w14:textId="77777777" w:rsidR="00D548E0" w:rsidRDefault="003140C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D8671" w14:textId="77777777" w:rsidR="00D548E0" w:rsidRDefault="003140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C533D" w14:textId="77777777" w:rsidR="003140C0" w:rsidRDefault="003140C0">
      <w:pPr>
        <w:spacing w:after="0" w:line="240" w:lineRule="auto"/>
      </w:pPr>
      <w:r>
        <w:separator/>
      </w:r>
    </w:p>
  </w:footnote>
  <w:footnote w:type="continuationSeparator" w:id="0">
    <w:p w14:paraId="19039274" w14:textId="77777777" w:rsidR="003140C0" w:rsidRDefault="003140C0">
      <w:pPr>
        <w:spacing w:after="0" w:line="240" w:lineRule="auto"/>
      </w:pPr>
      <w:r>
        <w:continuationSeparator/>
      </w:r>
    </w:p>
  </w:footnote>
  <w:footnote w:id="1">
    <w:p w14:paraId="086F0E3D" w14:textId="77777777" w:rsidR="00AA20D9" w:rsidRDefault="00AA20D9" w:rsidP="00AA20D9">
      <w:pPr>
        <w:pStyle w:val="Testonotaapidipagina"/>
        <w:spacing w:line="240" w:lineRule="exact"/>
        <w:ind w:firstLine="0"/>
        <w:rPr>
          <w:rFonts w:ascii="Book Antiqua" w:hAnsi="Book Antiqua"/>
        </w:rPr>
      </w:pPr>
      <w:r>
        <w:rPr>
          <w:rStyle w:val="Rimandonotaapidipagina"/>
          <w:rFonts w:ascii="Book Antiqua" w:eastAsia="Calibri" w:hAnsi="Book Antiqua"/>
        </w:rPr>
        <w:footnoteRef/>
      </w:r>
      <w:r>
        <w:rPr>
          <w:rFonts w:ascii="Book Antiqua" w:hAnsi="Book Antiqua"/>
          <w:i/>
        </w:rPr>
        <w:t xml:space="preserve"> Ibidem</w:t>
      </w:r>
      <w:r>
        <w:rPr>
          <w:rFonts w:ascii="Book Antiqua" w:hAnsi="Book Antiqua"/>
        </w:rPr>
        <w:t>.</w:t>
      </w:r>
    </w:p>
  </w:footnote>
  <w:footnote w:id="2">
    <w:p w14:paraId="2781EB64" w14:textId="29A749EF" w:rsidR="00AA20D9" w:rsidRDefault="00AA20D9" w:rsidP="00AA20D9">
      <w:pPr>
        <w:pStyle w:val="Testonotaapidipagina"/>
        <w:spacing w:line="240" w:lineRule="exact"/>
        <w:ind w:firstLine="0"/>
        <w:rPr>
          <w:rFonts w:ascii="Book Antiqua" w:hAnsi="Book Antiqua"/>
        </w:rPr>
      </w:pPr>
      <w:r>
        <w:rPr>
          <w:rStyle w:val="Rimandonotaapidipagina"/>
          <w:rFonts w:ascii="Book Antiqua" w:eastAsia="Calibri" w:hAnsi="Book Antiqua"/>
        </w:rPr>
        <w:footnoteRef/>
      </w:r>
      <w:r>
        <w:rPr>
          <w:rFonts w:ascii="Book Antiqua" w:hAnsi="Book Antiqua"/>
        </w:rPr>
        <w:t xml:space="preserve"> ESI, 55.</w:t>
      </w:r>
    </w:p>
    <w:p w14:paraId="11CC25A0" w14:textId="105D4AB5" w:rsidR="0022309B" w:rsidRDefault="0022309B" w:rsidP="00AA20D9">
      <w:pPr>
        <w:pStyle w:val="Testonotaapidipagina"/>
        <w:spacing w:line="240" w:lineRule="exact"/>
        <w:ind w:firstLine="0"/>
        <w:rPr>
          <w:rFonts w:ascii="Book Antiqua" w:hAnsi="Book Antiqua"/>
          <w:lang w:val="it-IT"/>
        </w:rPr>
      </w:pPr>
      <w:r>
        <w:rPr>
          <w:rStyle w:val="Rimandonotaapidipagina"/>
          <w:rFonts w:ascii="Book Antiqua" w:eastAsia="Calibri" w:hAnsi="Book Antiqua"/>
          <w:lang w:val="it-IT"/>
        </w:rPr>
        <w:t>3</w:t>
      </w:r>
      <w:r>
        <w:rPr>
          <w:rFonts w:ascii="Book Antiqua" w:hAnsi="Book Antiqua"/>
        </w:rPr>
        <w:t xml:space="preserve"> ESI,</w:t>
      </w:r>
      <w:r>
        <w:rPr>
          <w:rFonts w:ascii="Book Antiqua" w:hAnsi="Book Antiqua"/>
          <w:lang w:val="it-IT"/>
        </w:rPr>
        <w:t>27.</w:t>
      </w:r>
    </w:p>
    <w:p w14:paraId="260D777C" w14:textId="67F2DEE6" w:rsidR="0022309B" w:rsidRDefault="0022309B" w:rsidP="0022309B">
      <w:pPr>
        <w:pStyle w:val="Testonotaapidipagina"/>
        <w:spacing w:line="240" w:lineRule="exact"/>
        <w:ind w:firstLine="0"/>
        <w:rPr>
          <w:rFonts w:ascii="Book Antiqua" w:hAnsi="Book Antiqua"/>
          <w:lang w:val="it-IT"/>
        </w:rPr>
      </w:pPr>
      <w:r>
        <w:rPr>
          <w:rStyle w:val="Rimandonotaapidipagina"/>
          <w:rFonts w:ascii="Book Antiqua" w:eastAsia="Calibri" w:hAnsi="Book Antiqua"/>
          <w:lang w:val="it-IT"/>
        </w:rPr>
        <w:t xml:space="preserve">4 </w:t>
      </w:r>
      <w:r>
        <w:rPr>
          <w:rFonts w:ascii="Book Antiqua" w:hAnsi="Book Antiqua"/>
        </w:rPr>
        <w:t>ESI,</w:t>
      </w:r>
      <w:r>
        <w:rPr>
          <w:rFonts w:ascii="Book Antiqua" w:hAnsi="Book Antiqua"/>
          <w:lang w:val="it-IT"/>
        </w:rPr>
        <w:t>27.</w:t>
      </w:r>
    </w:p>
    <w:p w14:paraId="17191140" w14:textId="36682F0D" w:rsidR="0022309B" w:rsidRPr="0022309B" w:rsidRDefault="0022309B" w:rsidP="00AA20D9">
      <w:pPr>
        <w:pStyle w:val="Testonotaapidipagina"/>
        <w:spacing w:line="240" w:lineRule="exact"/>
        <w:ind w:firstLine="0"/>
        <w:rPr>
          <w:rFonts w:ascii="Book Antiqua" w:hAnsi="Book Antiqua"/>
          <w:lang w:val="it-IT"/>
        </w:rPr>
      </w:pPr>
    </w:p>
  </w:footnote>
  <w:footnote w:id="3">
    <w:p w14:paraId="27450892" w14:textId="1B6ABECC" w:rsidR="00C73B57" w:rsidRDefault="00C73B57" w:rsidP="00C73B57">
      <w:pPr>
        <w:pStyle w:val="Testonotaapidipagina"/>
        <w:spacing w:line="240" w:lineRule="exact"/>
        <w:ind w:firstLine="0"/>
        <w:rPr>
          <w:rFonts w:ascii="Book Antiqua" w:hAnsi="Book Antiqua"/>
        </w:rPr>
      </w:pPr>
    </w:p>
  </w:footnote>
  <w:footnote w:id="4">
    <w:p w14:paraId="1E6698EA" w14:textId="344ED5DE" w:rsidR="00C73B57" w:rsidRDefault="00C73B57" w:rsidP="00C73B57">
      <w:pPr>
        <w:pStyle w:val="Testonotaapidipagina"/>
        <w:spacing w:line="240" w:lineRule="exact"/>
        <w:ind w:firstLine="0"/>
        <w:rPr>
          <w:rFonts w:ascii="Book Antiqua" w:hAnsi="Book Antiqu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CD554" w14:textId="77777777" w:rsidR="00D548E0" w:rsidRDefault="003140C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CE79" w14:textId="77777777" w:rsidR="00D548E0" w:rsidRDefault="003140C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9DF1F" w14:textId="77777777" w:rsidR="00D548E0" w:rsidRDefault="003140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B1BF9"/>
    <w:multiLevelType w:val="multilevel"/>
    <w:tmpl w:val="AA306B76"/>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C1D09EC"/>
    <w:multiLevelType w:val="multilevel"/>
    <w:tmpl w:val="A58432D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EF"/>
    <w:rsid w:val="00027891"/>
    <w:rsid w:val="00047BF3"/>
    <w:rsid w:val="000D2AB1"/>
    <w:rsid w:val="000E3D72"/>
    <w:rsid w:val="00134F7B"/>
    <w:rsid w:val="0022309B"/>
    <w:rsid w:val="00253DEF"/>
    <w:rsid w:val="00254E3E"/>
    <w:rsid w:val="00257B12"/>
    <w:rsid w:val="002672B5"/>
    <w:rsid w:val="00302DA6"/>
    <w:rsid w:val="003140C0"/>
    <w:rsid w:val="003812B6"/>
    <w:rsid w:val="0039663B"/>
    <w:rsid w:val="003A5C0D"/>
    <w:rsid w:val="004050B4"/>
    <w:rsid w:val="00452A73"/>
    <w:rsid w:val="004C6425"/>
    <w:rsid w:val="00530A22"/>
    <w:rsid w:val="00640FD8"/>
    <w:rsid w:val="006A26E1"/>
    <w:rsid w:val="006C402B"/>
    <w:rsid w:val="008858FD"/>
    <w:rsid w:val="008915F8"/>
    <w:rsid w:val="00904F96"/>
    <w:rsid w:val="00965085"/>
    <w:rsid w:val="009663E1"/>
    <w:rsid w:val="009A40A4"/>
    <w:rsid w:val="009D00AD"/>
    <w:rsid w:val="009E4A4C"/>
    <w:rsid w:val="009E7F5E"/>
    <w:rsid w:val="00A166E1"/>
    <w:rsid w:val="00A52CC6"/>
    <w:rsid w:val="00AA20D9"/>
    <w:rsid w:val="00AB2C6C"/>
    <w:rsid w:val="00B05F66"/>
    <w:rsid w:val="00B42742"/>
    <w:rsid w:val="00B91549"/>
    <w:rsid w:val="00BF1561"/>
    <w:rsid w:val="00C36D66"/>
    <w:rsid w:val="00C444FD"/>
    <w:rsid w:val="00C4569B"/>
    <w:rsid w:val="00C73B57"/>
    <w:rsid w:val="00CA5CF9"/>
    <w:rsid w:val="00CF0AF3"/>
    <w:rsid w:val="00D10BE3"/>
    <w:rsid w:val="00E46059"/>
    <w:rsid w:val="00E743EA"/>
    <w:rsid w:val="00EF229A"/>
    <w:rsid w:val="00F2061C"/>
    <w:rsid w:val="00F3039F"/>
    <w:rsid w:val="00F938F2"/>
    <w:rsid w:val="00FA3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7D04"/>
  <w15:chartTrackingRefBased/>
  <w15:docId w15:val="{A34430D0-484A-47D1-8AC2-C91927F5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A22"/>
    <w:rPr>
      <w:rFonts w:ascii="Calibri" w:eastAsia="Calibri" w:hAnsi="Calibri" w:cs="Times New Roman"/>
    </w:rPr>
  </w:style>
  <w:style w:type="paragraph" w:styleId="Titolo1">
    <w:name w:val="heading 1"/>
    <w:basedOn w:val="Titolo"/>
    <w:next w:val="Corpotesto"/>
    <w:link w:val="Titolo1Carattere"/>
    <w:uiPriority w:val="9"/>
    <w:qFormat/>
    <w:rsid w:val="00F2061C"/>
    <w:pPr>
      <w:keepNext/>
      <w:numPr>
        <w:numId w:val="1"/>
      </w:numPr>
      <w:spacing w:before="240" w:after="120"/>
      <w:contextualSpacing w:val="0"/>
      <w:outlineLvl w:val="0"/>
    </w:pPr>
    <w:rPr>
      <w:rFonts w:ascii="Liberation Serif" w:eastAsia="Segoe UI" w:hAnsi="Liberation Serif" w:cs="Tahoma"/>
      <w:b/>
      <w:bCs/>
      <w:spacing w:val="0"/>
      <w:kern w:val="2"/>
      <w:sz w:val="48"/>
      <w:szCs w:val="48"/>
      <w:lang w:eastAsia="zh-CN" w:bidi="hi-IN"/>
    </w:rPr>
  </w:style>
  <w:style w:type="paragraph" w:styleId="Titolo2">
    <w:name w:val="heading 2"/>
    <w:basedOn w:val="Titolo"/>
    <w:next w:val="Corpotesto"/>
    <w:link w:val="Titolo2Carattere"/>
    <w:uiPriority w:val="9"/>
    <w:semiHidden/>
    <w:unhideWhenUsed/>
    <w:qFormat/>
    <w:rsid w:val="00F2061C"/>
    <w:pPr>
      <w:keepNext/>
      <w:numPr>
        <w:ilvl w:val="1"/>
        <w:numId w:val="1"/>
      </w:numPr>
      <w:spacing w:before="200" w:after="120"/>
      <w:contextualSpacing w:val="0"/>
      <w:outlineLvl w:val="1"/>
    </w:pPr>
    <w:rPr>
      <w:rFonts w:ascii="Liberation Serif" w:eastAsia="Segoe UI" w:hAnsi="Liberation Serif" w:cs="Tahoma"/>
      <w:b/>
      <w:bCs/>
      <w:spacing w:val="0"/>
      <w:kern w:val="2"/>
      <w:sz w:val="36"/>
      <w:szCs w:val="36"/>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0A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0A22"/>
    <w:rPr>
      <w:rFonts w:ascii="Calibri" w:eastAsia="Calibri" w:hAnsi="Calibri" w:cs="Times New Roman"/>
    </w:rPr>
  </w:style>
  <w:style w:type="paragraph" w:styleId="Pidipagina">
    <w:name w:val="footer"/>
    <w:basedOn w:val="Normale"/>
    <w:link w:val="PidipaginaCarattere"/>
    <w:uiPriority w:val="99"/>
    <w:unhideWhenUsed/>
    <w:rsid w:val="00530A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0A22"/>
    <w:rPr>
      <w:rFonts w:ascii="Calibri" w:eastAsia="Calibri" w:hAnsi="Calibri" w:cs="Times New Roman"/>
    </w:rPr>
  </w:style>
  <w:style w:type="character" w:customStyle="1" w:styleId="Titolo1Carattere">
    <w:name w:val="Titolo 1 Carattere"/>
    <w:basedOn w:val="Carpredefinitoparagrafo"/>
    <w:link w:val="Titolo1"/>
    <w:uiPriority w:val="9"/>
    <w:rsid w:val="00F2061C"/>
    <w:rPr>
      <w:rFonts w:ascii="Liberation Serif" w:eastAsia="Segoe UI" w:hAnsi="Liberation Serif" w:cs="Tahoma"/>
      <w:b/>
      <w:bCs/>
      <w:kern w:val="2"/>
      <w:sz w:val="48"/>
      <w:szCs w:val="48"/>
      <w:lang w:eastAsia="zh-CN" w:bidi="hi-IN"/>
    </w:rPr>
  </w:style>
  <w:style w:type="character" w:customStyle="1" w:styleId="Titolo2Carattere">
    <w:name w:val="Titolo 2 Carattere"/>
    <w:basedOn w:val="Carpredefinitoparagrafo"/>
    <w:link w:val="Titolo2"/>
    <w:uiPriority w:val="9"/>
    <w:semiHidden/>
    <w:rsid w:val="00F2061C"/>
    <w:rPr>
      <w:rFonts w:ascii="Liberation Serif" w:eastAsia="Segoe UI" w:hAnsi="Liberation Serif" w:cs="Tahoma"/>
      <w:b/>
      <w:bCs/>
      <w:kern w:val="2"/>
      <w:sz w:val="36"/>
      <w:szCs w:val="36"/>
      <w:lang w:eastAsia="zh-CN" w:bidi="hi-IN"/>
    </w:rPr>
  </w:style>
  <w:style w:type="paragraph" w:styleId="Paragrafoelenco">
    <w:name w:val="List Paragraph"/>
    <w:basedOn w:val="Normale"/>
    <w:qFormat/>
    <w:rsid w:val="00F2061C"/>
    <w:pPr>
      <w:spacing w:line="240" w:lineRule="auto"/>
      <w:ind w:left="720"/>
      <w:contextualSpacing/>
    </w:pPr>
    <w:rPr>
      <w:rFonts w:ascii="Liberation Serif" w:eastAsia="NSimSun" w:hAnsi="Liberation Serif" w:cs="Arial"/>
      <w:kern w:val="2"/>
      <w:sz w:val="24"/>
      <w:szCs w:val="24"/>
      <w:lang w:eastAsia="zh-CN" w:bidi="hi-IN"/>
    </w:rPr>
  </w:style>
  <w:style w:type="paragraph" w:styleId="Titolo">
    <w:name w:val="Title"/>
    <w:basedOn w:val="Normale"/>
    <w:next w:val="Normale"/>
    <w:link w:val="TitoloCarattere"/>
    <w:uiPriority w:val="10"/>
    <w:qFormat/>
    <w:rsid w:val="00F206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2061C"/>
    <w:rPr>
      <w:rFonts w:asciiTheme="majorHAnsi" w:eastAsiaTheme="majorEastAsia" w:hAnsiTheme="majorHAnsi" w:cstheme="majorBidi"/>
      <w:spacing w:val="-10"/>
      <w:kern w:val="28"/>
      <w:sz w:val="56"/>
      <w:szCs w:val="56"/>
    </w:rPr>
  </w:style>
  <w:style w:type="paragraph" w:styleId="Corpotesto">
    <w:name w:val="Body Text"/>
    <w:basedOn w:val="Normale"/>
    <w:link w:val="CorpotestoCarattere"/>
    <w:uiPriority w:val="99"/>
    <w:semiHidden/>
    <w:unhideWhenUsed/>
    <w:rsid w:val="00F2061C"/>
    <w:pPr>
      <w:spacing w:after="120"/>
    </w:pPr>
  </w:style>
  <w:style w:type="character" w:customStyle="1" w:styleId="CorpotestoCarattere">
    <w:name w:val="Corpo testo Carattere"/>
    <w:basedOn w:val="Carpredefinitoparagrafo"/>
    <w:link w:val="Corpotesto"/>
    <w:uiPriority w:val="99"/>
    <w:semiHidden/>
    <w:rsid w:val="00F2061C"/>
    <w:rPr>
      <w:rFonts w:ascii="Calibri" w:eastAsia="Calibri" w:hAnsi="Calibri" w:cs="Times New Roman"/>
    </w:rPr>
  </w:style>
  <w:style w:type="paragraph" w:styleId="Testonotaapidipagina">
    <w:name w:val="footnote text"/>
    <w:basedOn w:val="Normale"/>
    <w:link w:val="TestonotaapidipaginaCarattere"/>
    <w:unhideWhenUsed/>
    <w:rsid w:val="00C73B57"/>
    <w:pPr>
      <w:spacing w:after="0" w:line="276" w:lineRule="auto"/>
      <w:ind w:firstLine="284"/>
      <w:jc w:val="both"/>
    </w:pPr>
    <w:rPr>
      <w:rFonts w:ascii="Times New Roman" w:eastAsia="Times New Roman" w:hAnsi="Times New Roman"/>
      <w:sz w:val="20"/>
      <w:szCs w:val="20"/>
      <w:lang w:val="x-none" w:eastAsia="x-none"/>
    </w:rPr>
  </w:style>
  <w:style w:type="character" w:customStyle="1" w:styleId="TestonotaapidipaginaCarattere">
    <w:name w:val="Testo nota a piè di pagina Carattere"/>
    <w:basedOn w:val="Carpredefinitoparagrafo"/>
    <w:link w:val="Testonotaapidipagina"/>
    <w:qFormat/>
    <w:rsid w:val="00C73B57"/>
    <w:rPr>
      <w:rFonts w:ascii="Times New Roman" w:eastAsia="Times New Roman" w:hAnsi="Times New Roman" w:cs="Times New Roman"/>
      <w:sz w:val="20"/>
      <w:szCs w:val="20"/>
      <w:lang w:val="x-none" w:eastAsia="x-none"/>
    </w:rPr>
  </w:style>
  <w:style w:type="character" w:styleId="Rimandonotaapidipagina">
    <w:name w:val="footnote reference"/>
    <w:uiPriority w:val="99"/>
    <w:semiHidden/>
    <w:unhideWhenUsed/>
    <w:rsid w:val="00C73B57"/>
    <w:rPr>
      <w:vertAlign w:val="superscript"/>
    </w:rPr>
  </w:style>
  <w:style w:type="paragraph" w:styleId="Testofumetto">
    <w:name w:val="Balloon Text"/>
    <w:basedOn w:val="Normale"/>
    <w:link w:val="TestofumettoCarattere"/>
    <w:uiPriority w:val="99"/>
    <w:semiHidden/>
    <w:unhideWhenUsed/>
    <w:rsid w:val="009A40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40A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325376">
      <w:bodyDiv w:val="1"/>
      <w:marLeft w:val="0"/>
      <w:marRight w:val="0"/>
      <w:marTop w:val="0"/>
      <w:marBottom w:val="0"/>
      <w:divBdr>
        <w:top w:val="none" w:sz="0" w:space="0" w:color="auto"/>
        <w:left w:val="none" w:sz="0" w:space="0" w:color="auto"/>
        <w:bottom w:val="none" w:sz="0" w:space="0" w:color="auto"/>
        <w:right w:val="none" w:sz="0" w:space="0" w:color="auto"/>
      </w:divBdr>
    </w:div>
    <w:div w:id="659963446">
      <w:bodyDiv w:val="1"/>
      <w:marLeft w:val="0"/>
      <w:marRight w:val="0"/>
      <w:marTop w:val="0"/>
      <w:marBottom w:val="0"/>
      <w:divBdr>
        <w:top w:val="none" w:sz="0" w:space="0" w:color="auto"/>
        <w:left w:val="none" w:sz="0" w:space="0" w:color="auto"/>
        <w:bottom w:val="none" w:sz="0" w:space="0" w:color="auto"/>
        <w:right w:val="none" w:sz="0" w:space="0" w:color="auto"/>
      </w:divBdr>
    </w:div>
    <w:div w:id="197351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tente\Documents\chiesa\ov\internazionale\Questionario%20Italia\Questionario%20x%20convegno%20internazionale%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tente\Documents\chiesa\ov\internazionale\Questionario%20Italia\Questionario%20x%20convegno%20internazionale%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tente\Documents\chiesa\ov\internazionale\Questionario%20Italia\Questionario%20x%20convegno%20internazionale%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tente\Documents\chiesa\ov\internazionale\Questionario%20Italia\Questionario%20x%20convegno%20internazionale%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3"/>
            <c:bubble3D val="0"/>
            <c:explosion val="23"/>
            <c:extLst>
              <c:ext xmlns:c16="http://schemas.microsoft.com/office/drawing/2014/chart" uri="{C3380CC4-5D6E-409C-BE32-E72D297353CC}">
                <c16:uniqueId val="{00000001-7055-4AA4-8F0F-67E697D20FB2}"/>
              </c:ext>
            </c:extLst>
          </c:dPt>
          <c:dLbls>
            <c:spPr>
              <a:noFill/>
              <a:ln>
                <a:noFill/>
              </a:ln>
              <a:effectLst/>
            </c:spPr>
            <c:txPr>
              <a:bodyPr/>
              <a:lstStyle/>
              <a:p>
                <a:pPr>
                  <a:defRPr sz="2000" baseline="0"/>
                </a:pPr>
                <a:endParaRPr lang="it-IT"/>
              </a:p>
            </c:txPr>
            <c:showLegendKey val="0"/>
            <c:showVal val="1"/>
            <c:showCatName val="0"/>
            <c:showSerName val="0"/>
            <c:showPercent val="0"/>
            <c:showBubbleSize val="0"/>
            <c:showLeaderLines val="1"/>
            <c:extLst>
              <c:ext xmlns:c15="http://schemas.microsoft.com/office/drawing/2012/chart" uri="{CE6537A1-D6FC-4f65-9D91-7224C49458BB}"/>
            </c:extLst>
          </c:dLbls>
          <c:cat>
            <c:strRef>
              <c:f>grafici!$A$1:$A$5</c:f>
              <c:strCache>
                <c:ptCount val="5"/>
                <c:pt idx="0">
                  <c:v>età delle consacrate</c:v>
                </c:pt>
                <c:pt idx="1">
                  <c:v>da 30 a 40 anni</c:v>
                </c:pt>
                <c:pt idx="2">
                  <c:v>da 41 a 50 anni</c:v>
                </c:pt>
                <c:pt idx="3">
                  <c:v>da 51 a 60 anni</c:v>
                </c:pt>
                <c:pt idx="4">
                  <c:v>dai 61 in su </c:v>
                </c:pt>
              </c:strCache>
            </c:strRef>
          </c:cat>
          <c:val>
            <c:numRef>
              <c:f>grafici!$B$1:$B$5</c:f>
              <c:numCache>
                <c:formatCode>General</c:formatCode>
                <c:ptCount val="5"/>
                <c:pt idx="1">
                  <c:v>38</c:v>
                </c:pt>
                <c:pt idx="2">
                  <c:v>155</c:v>
                </c:pt>
                <c:pt idx="3">
                  <c:v>226</c:v>
                </c:pt>
                <c:pt idx="4">
                  <c:v>271</c:v>
                </c:pt>
              </c:numCache>
            </c:numRef>
          </c:val>
          <c:extLst>
            <c:ext xmlns:c16="http://schemas.microsoft.com/office/drawing/2014/chart" uri="{C3380CC4-5D6E-409C-BE32-E72D297353CC}">
              <c16:uniqueId val="{00000002-7055-4AA4-8F0F-67E697D20FB2}"/>
            </c:ext>
          </c:extLst>
        </c:ser>
        <c:ser>
          <c:idx val="1"/>
          <c:order val="1"/>
          <c:explosion val="25"/>
          <c:cat>
            <c:strRef>
              <c:f>grafici!$A$1:$A$5</c:f>
              <c:strCache>
                <c:ptCount val="5"/>
                <c:pt idx="0">
                  <c:v>età delle consacrate</c:v>
                </c:pt>
                <c:pt idx="1">
                  <c:v>da 30 a 40 anni</c:v>
                </c:pt>
                <c:pt idx="2">
                  <c:v>da 41 a 50 anni</c:v>
                </c:pt>
                <c:pt idx="3">
                  <c:v>da 51 a 60 anni</c:v>
                </c:pt>
                <c:pt idx="4">
                  <c:v>dai 61 in su </c:v>
                </c:pt>
              </c:strCache>
            </c:strRef>
          </c:cat>
          <c:val>
            <c:numRef>
              <c:f>grafici!$C$1:$C$5</c:f>
              <c:numCache>
                <c:formatCode>General</c:formatCode>
                <c:ptCount val="5"/>
                <c:pt idx="1">
                  <c:v>5.51</c:v>
                </c:pt>
                <c:pt idx="2">
                  <c:v>22.459999999999997</c:v>
                </c:pt>
                <c:pt idx="3">
                  <c:v>32.75</c:v>
                </c:pt>
                <c:pt idx="4">
                  <c:v>39.28</c:v>
                </c:pt>
              </c:numCache>
            </c:numRef>
          </c:val>
          <c:extLst>
            <c:ext xmlns:c16="http://schemas.microsoft.com/office/drawing/2014/chart" uri="{C3380CC4-5D6E-409C-BE32-E72D297353CC}">
              <c16:uniqueId val="{00000003-7055-4AA4-8F0F-67E697D20FB2}"/>
            </c:ext>
          </c:extLst>
        </c:ser>
        <c:dLbls>
          <c:showLegendKey val="0"/>
          <c:showVal val="0"/>
          <c:showCatName val="0"/>
          <c:showSerName val="0"/>
          <c:showPercent val="0"/>
          <c:showBubbleSize val="0"/>
          <c:showLeaderLines val="1"/>
        </c:dLbls>
      </c:pie3DChart>
    </c:plotArea>
    <c:legend>
      <c:legendPos val="r"/>
      <c:legendEntry>
        <c:idx val="0"/>
        <c:delete val="1"/>
      </c:legendEntry>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300" baseline="0"/>
                </a:pPr>
                <a:endParaRPr lang="it-IT"/>
              </a:p>
            </c:txPr>
            <c:showLegendKey val="0"/>
            <c:showVal val="1"/>
            <c:showCatName val="0"/>
            <c:showSerName val="0"/>
            <c:showPercent val="0"/>
            <c:showBubbleSize val="0"/>
            <c:showLeaderLines val="1"/>
            <c:extLst>
              <c:ext xmlns:c15="http://schemas.microsoft.com/office/drawing/2012/chart" uri="{CE6537A1-D6FC-4f65-9D91-7224C49458BB}"/>
            </c:extLst>
          </c:dLbls>
          <c:cat>
            <c:strRef>
              <c:f>grafici!$A$23:$A$36</c:f>
              <c:strCache>
                <c:ptCount val="14"/>
                <c:pt idx="0">
                  <c:v>PROFESSIONE</c:v>
                </c:pt>
                <c:pt idx="1">
                  <c:v>insegnamento</c:v>
                </c:pt>
                <c:pt idx="2">
                  <c:v>sanitario/sociale</c:v>
                </c:pt>
                <c:pt idx="3">
                  <c:v>Commerciale</c:v>
                </c:pt>
                <c:pt idx="4">
                  <c:v>industriale</c:v>
                </c:pt>
                <c:pt idx="5">
                  <c:v>beni culturali</c:v>
                </c:pt>
                <c:pt idx="6">
                  <c:v>Pubblica amministr.</c:v>
                </c:pt>
                <c:pt idx="7">
                  <c:v>Mass media</c:v>
                </c:pt>
                <c:pt idx="8">
                  <c:v>ecclesiale</c:v>
                </c:pt>
                <c:pt idx="9">
                  <c:v>agricoltura </c:v>
                </c:pt>
                <c:pt idx="10">
                  <c:v>pensionate</c:v>
                </c:pt>
                <c:pt idx="11">
                  <c:v>lavoro autonomo</c:v>
                </c:pt>
                <c:pt idx="12">
                  <c:v>altro</c:v>
                </c:pt>
                <c:pt idx="13">
                  <c:v>in cerca occupazione</c:v>
                </c:pt>
              </c:strCache>
            </c:strRef>
          </c:cat>
          <c:val>
            <c:numRef>
              <c:f>grafici!$B$23:$B$36</c:f>
              <c:numCache>
                <c:formatCode>0%</c:formatCode>
                <c:ptCount val="14"/>
                <c:pt idx="1">
                  <c:v>0.24000000000000021</c:v>
                </c:pt>
                <c:pt idx="2">
                  <c:v>0.12000000000000002</c:v>
                </c:pt>
                <c:pt idx="3">
                  <c:v>8.0000000000000043E-2</c:v>
                </c:pt>
                <c:pt idx="4" formatCode="0.00%">
                  <c:v>1.4999999999999998E-2</c:v>
                </c:pt>
                <c:pt idx="5" formatCode="0.00%">
                  <c:v>1.4999999999999998E-2</c:v>
                </c:pt>
                <c:pt idx="6">
                  <c:v>4.0000000000000022E-2</c:v>
                </c:pt>
                <c:pt idx="7">
                  <c:v>1.0000000000000005E-2</c:v>
                </c:pt>
                <c:pt idx="8">
                  <c:v>8.0000000000000043E-2</c:v>
                </c:pt>
                <c:pt idx="10">
                  <c:v>0.32000000000000117</c:v>
                </c:pt>
                <c:pt idx="11">
                  <c:v>1.0000000000000005E-2</c:v>
                </c:pt>
                <c:pt idx="12">
                  <c:v>6.0000000000000032E-2</c:v>
                </c:pt>
                <c:pt idx="13">
                  <c:v>1.0000000000000005E-2</c:v>
                </c:pt>
              </c:numCache>
            </c:numRef>
          </c:val>
          <c:extLst>
            <c:ext xmlns:c16="http://schemas.microsoft.com/office/drawing/2014/chart" uri="{C3380CC4-5D6E-409C-BE32-E72D297353CC}">
              <c16:uniqueId val="{00000000-B47B-4D19-A3F4-53E562B0B324}"/>
            </c:ext>
          </c:extLst>
        </c:ser>
        <c:dLbls>
          <c:showLegendKey val="0"/>
          <c:showVal val="0"/>
          <c:showCatName val="0"/>
          <c:showSerName val="0"/>
          <c:showPercent val="0"/>
          <c:showBubbleSize val="0"/>
          <c:showLeaderLines val="1"/>
        </c:dLbls>
      </c:pie3DChart>
    </c:plotArea>
    <c:legend>
      <c:legendPos val="r"/>
      <c:legendEntry>
        <c:idx val="0"/>
        <c:delete val="1"/>
      </c:legendEntry>
      <c:legendEntry>
        <c:idx val="9"/>
        <c:delete val="1"/>
      </c:legendEntry>
      <c:layout>
        <c:manualLayout>
          <c:xMode val="edge"/>
          <c:yMode val="edge"/>
          <c:x val="0.62945822397200368"/>
          <c:y val="0"/>
          <c:w val="0.35387510936132982"/>
          <c:h val="0.9283883785360163"/>
        </c:manualLayout>
      </c:layout>
      <c:overlay val="0"/>
      <c:txPr>
        <a:bodyPr/>
        <a:lstStyle/>
        <a:p>
          <a:pPr>
            <a:defRPr sz="1200" baseline="0"/>
          </a:pPr>
          <a:endParaRPr lang="it-IT"/>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500" baseline="0"/>
                </a:pPr>
                <a:endParaRPr lang="it-IT"/>
              </a:p>
            </c:txPr>
            <c:showLegendKey val="0"/>
            <c:showVal val="1"/>
            <c:showCatName val="0"/>
            <c:showSerName val="0"/>
            <c:showPercent val="0"/>
            <c:showBubbleSize val="0"/>
            <c:showLeaderLines val="1"/>
            <c:extLst>
              <c:ext xmlns:c15="http://schemas.microsoft.com/office/drawing/2012/chart" uri="{CE6537A1-D6FC-4f65-9D91-7224C49458BB}"/>
            </c:extLst>
          </c:dLbls>
          <c:cat>
            <c:strRef>
              <c:f>grafici!$A$42:$A$48</c:f>
              <c:strCache>
                <c:ptCount val="7"/>
                <c:pt idx="0">
                  <c:v>liturgia</c:v>
                </c:pt>
                <c:pt idx="1">
                  <c:v>catechesi</c:v>
                </c:pt>
                <c:pt idx="2">
                  <c:v>carità</c:v>
                </c:pt>
                <c:pt idx="3">
                  <c:v>giovani</c:v>
                </c:pt>
                <c:pt idx="4">
                  <c:v>ministri straordinari dell'Eucaristia </c:v>
                </c:pt>
                <c:pt idx="5">
                  <c:v>formazione</c:v>
                </c:pt>
                <c:pt idx="6">
                  <c:v>vocazioni</c:v>
                </c:pt>
              </c:strCache>
            </c:strRef>
          </c:cat>
          <c:val>
            <c:numRef>
              <c:f>grafici!$B$42:$B$48</c:f>
              <c:numCache>
                <c:formatCode>0%</c:formatCode>
                <c:ptCount val="7"/>
                <c:pt idx="0">
                  <c:v>0.36000000000000004</c:v>
                </c:pt>
                <c:pt idx="1">
                  <c:v>0.34</c:v>
                </c:pt>
                <c:pt idx="2">
                  <c:v>0.2</c:v>
                </c:pt>
                <c:pt idx="3">
                  <c:v>0.14000000000000001</c:v>
                </c:pt>
                <c:pt idx="4">
                  <c:v>0.13</c:v>
                </c:pt>
                <c:pt idx="5">
                  <c:v>0.12000000000000001</c:v>
                </c:pt>
                <c:pt idx="6">
                  <c:v>9.0000000000000011E-2</c:v>
                </c:pt>
              </c:numCache>
            </c:numRef>
          </c:val>
          <c:extLst>
            <c:ext xmlns:c16="http://schemas.microsoft.com/office/drawing/2014/chart" uri="{C3380CC4-5D6E-409C-BE32-E72D297353CC}">
              <c16:uniqueId val="{00000000-54E4-473B-A064-36EB47B57EB0}"/>
            </c:ext>
          </c:extLst>
        </c:ser>
        <c:dLbls>
          <c:showLegendKey val="0"/>
          <c:showVal val="0"/>
          <c:showCatName val="0"/>
          <c:showSerName val="0"/>
          <c:showPercent val="0"/>
          <c:showBubbleSize val="0"/>
          <c:showLeaderLines val="1"/>
        </c:dLbls>
      </c:pie3DChart>
    </c:plotArea>
    <c:legend>
      <c:legendPos val="r"/>
      <c:layout>
        <c:manualLayout>
          <c:xMode val="edge"/>
          <c:yMode val="edge"/>
          <c:x val="0.69986242344706917"/>
          <c:y val="8.1030183727034147E-2"/>
          <c:w val="0.2779153543307088"/>
          <c:h val="0.88423592884222735"/>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6.7485126859142694E-2"/>
          <c:y val="0.12731481481481483"/>
          <c:w val="0.57257130358705166"/>
          <c:h val="0.77314814814814881"/>
        </c:manualLayout>
      </c:layout>
      <c:pie3DChart>
        <c:varyColors val="1"/>
        <c:ser>
          <c:idx val="0"/>
          <c:order val="0"/>
          <c:explosion val="25"/>
          <c:dLbls>
            <c:spPr>
              <a:noFill/>
              <a:ln>
                <a:noFill/>
              </a:ln>
              <a:effectLst/>
            </c:spPr>
            <c:txPr>
              <a:bodyPr/>
              <a:lstStyle/>
              <a:p>
                <a:pPr>
                  <a:defRPr sz="1500" baseline="0"/>
                </a:pPr>
                <a:endParaRPr lang="it-IT"/>
              </a:p>
            </c:txPr>
            <c:showLegendKey val="0"/>
            <c:showVal val="1"/>
            <c:showCatName val="0"/>
            <c:showSerName val="0"/>
            <c:showPercent val="0"/>
            <c:showBubbleSize val="0"/>
            <c:showLeaderLines val="1"/>
            <c:extLst>
              <c:ext xmlns:c15="http://schemas.microsoft.com/office/drawing/2012/chart" uri="{CE6537A1-D6FC-4f65-9D91-7224C49458BB}"/>
            </c:extLst>
          </c:dLbls>
          <c:cat>
            <c:strRef>
              <c:f>grafici!$A$59:$A$62</c:f>
              <c:strCache>
                <c:ptCount val="4"/>
                <c:pt idx="0">
                  <c:v>da 30 a 40 anni</c:v>
                </c:pt>
                <c:pt idx="1">
                  <c:v>da 41 a 50 anni</c:v>
                </c:pt>
                <c:pt idx="2">
                  <c:v>da 51 a 60 anni</c:v>
                </c:pt>
                <c:pt idx="3">
                  <c:v>dai 61 in su </c:v>
                </c:pt>
              </c:strCache>
            </c:strRef>
          </c:cat>
          <c:val>
            <c:numRef>
              <c:f>grafici!$B$59:$B$62</c:f>
              <c:numCache>
                <c:formatCode>General</c:formatCode>
                <c:ptCount val="4"/>
                <c:pt idx="0">
                  <c:v>47</c:v>
                </c:pt>
                <c:pt idx="1">
                  <c:v>37</c:v>
                </c:pt>
                <c:pt idx="2">
                  <c:v>20</c:v>
                </c:pt>
                <c:pt idx="3">
                  <c:v>1</c:v>
                </c:pt>
              </c:numCache>
            </c:numRef>
          </c:val>
          <c:extLst>
            <c:ext xmlns:c16="http://schemas.microsoft.com/office/drawing/2014/chart" uri="{C3380CC4-5D6E-409C-BE32-E72D297353CC}">
              <c16:uniqueId val="{00000000-5D6A-4DD4-AF36-9E19959F222E}"/>
            </c:ext>
          </c:extLst>
        </c:ser>
        <c:dLbls>
          <c:showLegendKey val="0"/>
          <c:showVal val="0"/>
          <c:showCatName val="0"/>
          <c:showSerName val="0"/>
          <c:showPercent val="0"/>
          <c:showBubbleSize val="0"/>
          <c:showLeaderLines val="1"/>
        </c:dLbls>
      </c:pie3DChart>
    </c:plotArea>
    <c:legend>
      <c:legendPos val="r"/>
      <c:overlay val="0"/>
      <c:txPr>
        <a:bodyPr/>
        <a:lstStyle/>
        <a:p>
          <a:pPr>
            <a:defRPr sz="1200" baseline="0"/>
          </a:pPr>
          <a:endParaRPr lang="it-IT"/>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0.09028</cdr:x>
      <cdr:y>0.1713</cdr:y>
    </cdr:from>
    <cdr:to>
      <cdr:x>0.22917</cdr:x>
      <cdr:y>0.26157</cdr:y>
    </cdr:to>
    <cdr:sp macro="" textlink="">
      <cdr:nvSpPr>
        <cdr:cNvPr id="2" name="CasellaDiTesto 1"/>
        <cdr:cNvSpPr txBox="1"/>
      </cdr:nvSpPr>
      <cdr:spPr>
        <a:xfrm xmlns:a="http://schemas.openxmlformats.org/drawingml/2006/main">
          <a:off x="412750" y="469900"/>
          <a:ext cx="6350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it-IT" sz="1100"/>
        </a:p>
      </cdr:txBody>
    </cdr:sp>
  </cdr:relSizeAnchor>
  <cdr:relSizeAnchor xmlns:cdr="http://schemas.openxmlformats.org/drawingml/2006/chartDrawing">
    <cdr:from>
      <cdr:x>0.04444</cdr:x>
      <cdr:y>0.18519</cdr:y>
    </cdr:from>
    <cdr:to>
      <cdr:x>0.21667</cdr:x>
      <cdr:y>0.32176</cdr:y>
    </cdr:to>
    <cdr:sp macro="" textlink="">
      <cdr:nvSpPr>
        <cdr:cNvPr id="3" name="CasellaDiTesto 1"/>
        <cdr:cNvSpPr txBox="1"/>
      </cdr:nvSpPr>
      <cdr:spPr>
        <a:xfrm xmlns:a="http://schemas.openxmlformats.org/drawingml/2006/main">
          <a:off x="203200" y="508000"/>
          <a:ext cx="787400" cy="374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it-IT" sz="1400" dirty="0"/>
            <a:t>39,28%</a:t>
          </a:r>
        </a:p>
      </cdr:txBody>
    </cdr:sp>
  </cdr:relSizeAnchor>
  <cdr:relSizeAnchor xmlns:cdr="http://schemas.openxmlformats.org/drawingml/2006/chartDrawing">
    <cdr:from>
      <cdr:x>0.46111</cdr:x>
      <cdr:y>0.0162</cdr:y>
    </cdr:from>
    <cdr:to>
      <cdr:x>0.60417</cdr:x>
      <cdr:y>0.12963</cdr:y>
    </cdr:to>
    <cdr:sp macro="" textlink="">
      <cdr:nvSpPr>
        <cdr:cNvPr id="4" name="CasellaDiTesto 1"/>
        <cdr:cNvSpPr txBox="1"/>
      </cdr:nvSpPr>
      <cdr:spPr>
        <a:xfrm xmlns:a="http://schemas.openxmlformats.org/drawingml/2006/main">
          <a:off x="2108200" y="44450"/>
          <a:ext cx="654050" cy="3111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it-IT" sz="1400" dirty="0"/>
            <a:t>5,51%</a:t>
          </a:r>
        </a:p>
      </cdr:txBody>
    </cdr:sp>
  </cdr:relSizeAnchor>
  <cdr:relSizeAnchor xmlns:cdr="http://schemas.openxmlformats.org/drawingml/2006/chartDrawing">
    <cdr:from>
      <cdr:x>0.59444</cdr:x>
      <cdr:y>0.21759</cdr:y>
    </cdr:from>
    <cdr:to>
      <cdr:x>0.75278</cdr:x>
      <cdr:y>0.33565</cdr:y>
    </cdr:to>
    <cdr:sp macro="" textlink="">
      <cdr:nvSpPr>
        <cdr:cNvPr id="5" name="CasellaDiTesto 1"/>
        <cdr:cNvSpPr txBox="1"/>
      </cdr:nvSpPr>
      <cdr:spPr>
        <a:xfrm xmlns:a="http://schemas.openxmlformats.org/drawingml/2006/main">
          <a:off x="2717800" y="596900"/>
          <a:ext cx="723900"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it-IT" sz="1400" dirty="0"/>
            <a:t>22,46%</a:t>
          </a:r>
        </a:p>
      </cdr:txBody>
    </cdr:sp>
  </cdr:relSizeAnchor>
  <cdr:relSizeAnchor xmlns:cdr="http://schemas.openxmlformats.org/drawingml/2006/chartDrawing">
    <cdr:from>
      <cdr:x>0.50278</cdr:x>
      <cdr:y>0.71065</cdr:y>
    </cdr:from>
    <cdr:to>
      <cdr:x>0.67778</cdr:x>
      <cdr:y>0.8287</cdr:y>
    </cdr:to>
    <cdr:sp macro="" textlink="">
      <cdr:nvSpPr>
        <cdr:cNvPr id="6" name="CasellaDiTesto 1"/>
        <cdr:cNvSpPr txBox="1"/>
      </cdr:nvSpPr>
      <cdr:spPr>
        <a:xfrm xmlns:a="http://schemas.openxmlformats.org/drawingml/2006/main">
          <a:off x="2298700" y="1949450"/>
          <a:ext cx="800100"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it-IT" sz="1400" dirty="0"/>
            <a:t>32,75 %</a:t>
          </a: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9063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Gatti</dc:creator>
  <cp:keywords/>
  <dc:description/>
  <cp:lastModifiedBy>rossella guaragni</cp:lastModifiedBy>
  <cp:revision>2</cp:revision>
  <cp:lastPrinted>2020-06-26T16:25:00Z</cp:lastPrinted>
  <dcterms:created xsi:type="dcterms:W3CDTF">2020-07-11T14:55:00Z</dcterms:created>
  <dcterms:modified xsi:type="dcterms:W3CDTF">2020-07-11T14:55:00Z</dcterms:modified>
</cp:coreProperties>
</file>