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bookmarkStart w:id="0" w:name="_GoBack"/>
      <w:bookmarkEnd w:id="0"/>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2ED28EA6" w:rsidR="00A26D0A" w:rsidRPr="005B18D6" w:rsidRDefault="00020452" w:rsidP="00CA510D">
      <w:pPr>
        <w:pStyle w:val="Paragrafoelenco"/>
        <w:numPr>
          <w:ilvl w:val="0"/>
          <w:numId w:val="14"/>
        </w:numPr>
        <w:spacing w:line="276" w:lineRule="auto"/>
        <w:jc w:val="both"/>
        <w:rPr>
          <w:rFonts w:ascii="Georgia" w:hAnsi="Georgia" w:cs="Arial"/>
        </w:rPr>
      </w:pPr>
      <w:bookmarkStart w:id="1" w:name="_Hlk92394743"/>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altro sintomo compatibile con COV</w:t>
      </w:r>
      <w:r w:rsidR="0011765E">
        <w:rPr>
          <w:rFonts w:ascii="Georgia" w:hAnsi="Georgia" w:cs="Arial"/>
        </w:rPr>
        <w:t>I</w:t>
      </w:r>
      <w:r w:rsidRPr="005B18D6">
        <w:rPr>
          <w:rFonts w:ascii="Georgia" w:hAnsi="Georgia" w:cs="Arial"/>
        </w:rPr>
        <w:t>D-19 (</w:t>
      </w:r>
      <w:r w:rsidRPr="008777DB">
        <w:rPr>
          <w:rFonts w:ascii="Georgia" w:hAnsi="Georgia" w:cs="Arial"/>
        </w:rPr>
        <w:t>come perdita di gusto e/</w:t>
      </w:r>
      <w:r w:rsidR="00DB7B5F">
        <w:rPr>
          <w:rFonts w:ascii="Georgia" w:hAnsi="Georgia" w:cs="Arial"/>
        </w:rPr>
        <w:t>o di olfatto)</w:t>
      </w:r>
      <w:r w:rsidRPr="008777DB">
        <w:rPr>
          <w:rFonts w:ascii="Georgia" w:hAnsi="Georgia" w:cs="Arial"/>
        </w:rPr>
        <w:t>. Parimenti non può entrare i</w:t>
      </w:r>
      <w:r w:rsidR="00CA510D" w:rsidRPr="008777DB">
        <w:rPr>
          <w:rFonts w:ascii="Georgia" w:hAnsi="Georgia" w:cs="Arial"/>
        </w:rPr>
        <w:t>n oratorio chi è in</w:t>
      </w:r>
      <w:r w:rsidRPr="008777DB">
        <w:rPr>
          <w:rFonts w:ascii="Georgia" w:hAnsi="Georgia" w:cs="Arial"/>
        </w:rPr>
        <w:t xml:space="preserve"> isolamento</w:t>
      </w:r>
      <w:bookmarkEnd w:id="1"/>
      <w:r w:rsidR="006852A1" w:rsidRPr="005B18D6">
        <w:rPr>
          <w:rFonts w:ascii="Georgia" w:hAnsi="Georgia" w:cs="Arial"/>
        </w:rPr>
        <w:t>;</w:t>
      </w:r>
    </w:p>
    <w:p w14:paraId="0A585B05" w14:textId="223FCC01"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6A58E79F" w14:textId="27C32462"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 xml:space="preserve">entrambi </w:t>
      </w:r>
      <w:r w:rsidRPr="005B18D6">
        <w:rPr>
          <w:rFonts w:ascii="Georgia" w:hAnsi="Georgia" w:cs="Arial"/>
        </w:rPr>
        <w:lastRenderedPageBreak/>
        <w:t>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7116FB65"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10EB2388" w:rsidR="002F5E40"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w:t>
      </w:r>
      <w:r w:rsidR="00DB7B5F">
        <w:rPr>
          <w:rFonts w:ascii="Georgia" w:hAnsi="Georgia" w:cs="Arial"/>
        </w:rPr>
        <w:t>sempre indossare al chiuso</w:t>
      </w:r>
      <w:r w:rsidRPr="005B18D6">
        <w:rPr>
          <w:rFonts w:ascii="Georgia" w:hAnsi="Georgia" w:cs="Arial"/>
        </w:rPr>
        <w:t xml:space="preserv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00DB7B5F">
        <w:rPr>
          <w:rFonts w:ascii="Georgia" w:hAnsi="Georgia" w:cs="Arial"/>
        </w:rPr>
        <w:t>. È obbligatorio indossare la mascherina anche all’aperto nel caso in cui:</w:t>
      </w:r>
    </w:p>
    <w:p w14:paraId="46EFBF50"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non possa essere garantito il distanziamento di 1 metro (salvo durante la pratica sportiva); </w:t>
      </w:r>
    </w:p>
    <w:p w14:paraId="768B30D5"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si configurino assembramenti o affollamenti; </w:t>
      </w:r>
    </w:p>
    <w:p w14:paraId="54DD543D" w14:textId="77777777" w:rsidR="00DB7B5F" w:rsidRPr="00DB7B5F" w:rsidRDefault="00DB7B5F" w:rsidP="00DB7B5F">
      <w:pPr>
        <w:pStyle w:val="TestosbandieratoDiocesi"/>
        <w:numPr>
          <w:ilvl w:val="1"/>
          <w:numId w:val="14"/>
        </w:numPr>
        <w:jc w:val="both"/>
        <w:rPr>
          <w:sz w:val="24"/>
          <w:szCs w:val="24"/>
        </w:rPr>
      </w:pPr>
      <w:r w:rsidRPr="00DB7B5F">
        <w:rPr>
          <w:sz w:val="24"/>
          <w:szCs w:val="24"/>
        </w:rPr>
        <w:t>sia presente una persona con conosciuta connotazione di alterata funzionalità del sistema immunitario.</w:t>
      </w:r>
    </w:p>
    <w:p w14:paraId="60BEB1B6" w14:textId="790380EB"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35AFE9E" w14:textId="0AC63430" w:rsidR="00175CF9" w:rsidRPr="00DB7B5F" w:rsidRDefault="00175CF9" w:rsidP="00DB7B5F">
      <w:pPr>
        <w:spacing w:line="276" w:lineRule="auto"/>
        <w:ind w:left="360"/>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F3B8" w14:textId="77777777" w:rsidR="00382FBA" w:rsidRDefault="00382FBA">
      <w:r>
        <w:separator/>
      </w:r>
    </w:p>
  </w:endnote>
  <w:endnote w:type="continuationSeparator" w:id="0">
    <w:p w14:paraId="15BD94D6" w14:textId="77777777" w:rsidR="00382FBA" w:rsidRDefault="003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BC9F" w14:textId="77777777" w:rsidR="00382FBA" w:rsidRDefault="00382FBA">
      <w:r w:rsidRPr="00527704">
        <w:rPr>
          <w:rFonts w:cs="Times New Roman"/>
          <w:kern w:val="0"/>
          <w:lang w:bidi="ar-SA"/>
        </w:rPr>
        <w:separator/>
      </w:r>
    </w:p>
  </w:footnote>
  <w:footnote w:type="continuationSeparator" w:id="0">
    <w:p w14:paraId="50BE5572" w14:textId="77777777" w:rsidR="00382FBA" w:rsidRDefault="00382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66ED9"/>
    <w:multiLevelType w:val="hybridMultilevel"/>
    <w:tmpl w:val="B882C9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4"/>
  </w:num>
  <w:num w:numId="11">
    <w:abstractNumId w:val="5"/>
  </w:num>
  <w:num w:numId="12">
    <w:abstractNumId w:val="8"/>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82FBA"/>
    <w:rsid w:val="003B65F0"/>
    <w:rsid w:val="0046745F"/>
    <w:rsid w:val="00473856"/>
    <w:rsid w:val="00486013"/>
    <w:rsid w:val="004864F7"/>
    <w:rsid w:val="004A2CAB"/>
    <w:rsid w:val="00527704"/>
    <w:rsid w:val="005B18D6"/>
    <w:rsid w:val="005B1D93"/>
    <w:rsid w:val="005C31B6"/>
    <w:rsid w:val="005F393C"/>
    <w:rsid w:val="00651DEC"/>
    <w:rsid w:val="00681B32"/>
    <w:rsid w:val="006852A1"/>
    <w:rsid w:val="006874FB"/>
    <w:rsid w:val="007205E8"/>
    <w:rsid w:val="007D50D0"/>
    <w:rsid w:val="00820A67"/>
    <w:rsid w:val="008430C5"/>
    <w:rsid w:val="00846E33"/>
    <w:rsid w:val="0085219E"/>
    <w:rsid w:val="008677D1"/>
    <w:rsid w:val="008777DB"/>
    <w:rsid w:val="008B3960"/>
    <w:rsid w:val="008C7C80"/>
    <w:rsid w:val="008F0E3F"/>
    <w:rsid w:val="0096272B"/>
    <w:rsid w:val="009D5EEC"/>
    <w:rsid w:val="00A1399E"/>
    <w:rsid w:val="00A26D0A"/>
    <w:rsid w:val="00A50E2E"/>
    <w:rsid w:val="00B17C5E"/>
    <w:rsid w:val="00B678BE"/>
    <w:rsid w:val="00C856FA"/>
    <w:rsid w:val="00CA33D6"/>
    <w:rsid w:val="00CA510D"/>
    <w:rsid w:val="00CE7C65"/>
    <w:rsid w:val="00D236F3"/>
    <w:rsid w:val="00D54AA5"/>
    <w:rsid w:val="00D62844"/>
    <w:rsid w:val="00DB7B5F"/>
    <w:rsid w:val="00E031E6"/>
    <w:rsid w:val="00E0794C"/>
    <w:rsid w:val="00E25FB0"/>
    <w:rsid w:val="00E6772B"/>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customStyle="1" w:styleId="TestosbandieratoDiocesi">
    <w:name w:val="Testo_sbandierato_Diocesi"/>
    <w:link w:val="TestosbandieratoDiocesiCarattere"/>
    <w:qFormat/>
    <w:rsid w:val="00DB7B5F"/>
    <w:pPr>
      <w:spacing w:line="288" w:lineRule="auto"/>
    </w:pPr>
    <w:rPr>
      <w:rFonts w:ascii="Georgia" w:hAnsi="Georgia" w:cs="Didot"/>
      <w:color w:val="000000"/>
      <w:shd w:val="clear" w:color="auto" w:fill="FFFFFF"/>
    </w:rPr>
  </w:style>
  <w:style w:type="character" w:customStyle="1" w:styleId="TestosbandieratoDiocesiCarattere">
    <w:name w:val="Testo_sbandierato_Diocesi Carattere"/>
    <w:link w:val="TestosbandieratoDiocesi"/>
    <w:rsid w:val="00DB7B5F"/>
    <w:rPr>
      <w:rFonts w:ascii="Georgia" w:hAnsi="Georgia" w:cs="Dido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Sala Giuliana</cp:lastModifiedBy>
  <cp:revision>2</cp:revision>
  <cp:lastPrinted>2020-06-11T10:57:00Z</cp:lastPrinted>
  <dcterms:created xsi:type="dcterms:W3CDTF">2022-03-30T08:19:00Z</dcterms:created>
  <dcterms:modified xsi:type="dcterms:W3CDTF">2022-03-30T08:19:00Z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